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C99D3" w14:textId="280178D0" w:rsidR="00472F52" w:rsidRDefault="00472F52" w:rsidP="00BC4CD1">
      <w:pPr>
        <w:pStyle w:val="Plattetekst"/>
        <w:tabs>
          <w:tab w:val="left" w:pos="7088"/>
        </w:tabs>
        <w:spacing w:before="9"/>
        <w:rPr>
          <w:rFonts w:ascii="Times New Roman"/>
          <w:sz w:val="14"/>
        </w:rPr>
      </w:pPr>
    </w:p>
    <w:p w14:paraId="4D56229F" w14:textId="62C64D19" w:rsidR="00472F52" w:rsidRDefault="00472F52">
      <w:pPr>
        <w:pStyle w:val="Plattetekst"/>
        <w:spacing w:line="20" w:lineRule="exact"/>
        <w:ind w:left="-116"/>
        <w:rPr>
          <w:rFonts w:ascii="Times New Roman"/>
          <w:sz w:val="2"/>
        </w:rPr>
      </w:pPr>
    </w:p>
    <w:p w14:paraId="7C7B07F9" w14:textId="3C8090FC" w:rsidR="00472F52" w:rsidRDefault="006D6016">
      <w:pPr>
        <w:pStyle w:val="Plattetekst"/>
        <w:spacing w:before="9"/>
        <w:rPr>
          <w:rFonts w:ascii="Times New Roman"/>
          <w:sz w:val="18"/>
        </w:rPr>
      </w:pPr>
      <w:r>
        <w:pict w14:anchorId="0C3621D4">
          <v:group id="docshapegroup6" o:spid="_x0000_s1037" style="position:absolute;margin-left:91.6pt;margin-top:8pt;width:473.35pt;height:569.65pt;z-index:-15856128;mso-position-horizontal-relative:page" coordorigin="1832,-221" coordsize="9467,11393">
            <v:line id="_x0000_s1040" style="position:absolute" from="1832,-213" to="11299,-213"/>
            <v:line id="_x0000_s1039" style="position:absolute" from="1888,-163" to="1888,11172"/>
            <v:line id="_x0000_s1038" style="position:absolute" from="10902,-163" to="10902,11172"/>
            <w10:wrap anchorx="page"/>
          </v:group>
        </w:pict>
      </w:r>
    </w:p>
    <w:p w14:paraId="294E4CB0" w14:textId="1340EAE8" w:rsidR="00472F52" w:rsidRDefault="00472F52" w:rsidP="00716FAC">
      <w:pPr>
        <w:pStyle w:val="Plattetekst"/>
        <w:spacing w:before="52"/>
        <w:ind w:left="1560"/>
        <w:sectPr w:rsidR="00472F52">
          <w:headerReference w:type="default" r:id="rId8"/>
          <w:footerReference w:type="default" r:id="rId9"/>
          <w:type w:val="continuous"/>
          <w:pgSz w:w="11940" w:h="16860"/>
          <w:pgMar w:top="3380" w:right="600" w:bottom="280" w:left="600" w:header="795" w:footer="0" w:gutter="0"/>
          <w:cols w:num="2" w:space="708" w:equalWidth="0">
            <w:col w:w="1041" w:space="355"/>
            <w:col w:w="9344"/>
          </w:cols>
        </w:sectPr>
      </w:pPr>
    </w:p>
    <w:p w14:paraId="3BE0CBA9" w14:textId="4524A15C" w:rsidR="00472F52" w:rsidRDefault="00716FAC">
      <w:pPr>
        <w:pStyle w:val="Plattetekst"/>
        <w:rPr>
          <w:sz w:val="20"/>
        </w:rPr>
      </w:pPr>
      <w:r>
        <w:rPr>
          <w:noProof/>
          <w:sz w:val="20"/>
        </w:rPr>
        <mc:AlternateContent>
          <mc:Choice Requires="wps">
            <w:drawing>
              <wp:anchor distT="0" distB="0" distL="114300" distR="114300" simplePos="0" relativeHeight="487462400" behindDoc="0" locked="0" layoutInCell="1" allowOverlap="1" wp14:anchorId="294F2F2C" wp14:editId="33D09B9F">
                <wp:simplePos x="0" y="0"/>
                <wp:positionH relativeFrom="column">
                  <wp:posOffset>933450</wp:posOffset>
                </wp:positionH>
                <wp:positionV relativeFrom="paragraph">
                  <wp:posOffset>132081</wp:posOffset>
                </wp:positionV>
                <wp:extent cx="5486400" cy="7448550"/>
                <wp:effectExtent l="0" t="0" r="0" b="0"/>
                <wp:wrapNone/>
                <wp:docPr id="3" name="Tekstvak 3"/>
                <wp:cNvGraphicFramePr/>
                <a:graphic xmlns:a="http://schemas.openxmlformats.org/drawingml/2006/main">
                  <a:graphicData uri="http://schemas.microsoft.com/office/word/2010/wordprocessingShape">
                    <wps:wsp>
                      <wps:cNvSpPr txBox="1"/>
                      <wps:spPr>
                        <a:xfrm>
                          <a:off x="0" y="0"/>
                          <a:ext cx="5486400" cy="7448550"/>
                        </a:xfrm>
                        <a:prstGeom prst="rect">
                          <a:avLst/>
                        </a:prstGeom>
                        <a:solidFill>
                          <a:schemeClr val="lt1"/>
                        </a:solidFill>
                        <a:ln w="6350">
                          <a:noFill/>
                        </a:ln>
                      </wps:spPr>
                      <wps:txbx>
                        <w:txbxContent>
                          <w:p w14:paraId="6C787792" w14:textId="77777777" w:rsidR="00716FAC" w:rsidRPr="00716FAC" w:rsidRDefault="00716FAC" w:rsidP="00716FAC">
                            <w:pPr>
                              <w:rPr>
                                <w:sz w:val="24"/>
                                <w:szCs w:val="24"/>
                              </w:rPr>
                            </w:pPr>
                            <w:r w:rsidRPr="00716FAC">
                              <w:rPr>
                                <w:sz w:val="24"/>
                                <w:szCs w:val="24"/>
                              </w:rPr>
                              <w:t xml:space="preserve">Aan: </w:t>
                            </w:r>
                          </w:p>
                          <w:p w14:paraId="707F0446" w14:textId="304084BF" w:rsidR="00FE02CD" w:rsidRDefault="00E959DD" w:rsidP="00716FAC">
                            <w:pPr>
                              <w:rPr>
                                <w:sz w:val="24"/>
                                <w:szCs w:val="24"/>
                              </w:rPr>
                            </w:pPr>
                            <w:r w:rsidRPr="00FE02CD">
                              <w:rPr>
                                <w:sz w:val="24"/>
                                <w:szCs w:val="24"/>
                              </w:rPr>
                              <w:t xml:space="preserve">Raad van State </w:t>
                            </w:r>
                            <w:r w:rsidRPr="00FE02CD">
                              <w:rPr>
                                <w:rFonts w:asciiTheme="minorHAnsi" w:hAnsiTheme="minorHAnsi" w:cstheme="minorHAnsi"/>
                                <w:sz w:val="24"/>
                                <w:szCs w:val="24"/>
                              </w:rPr>
                              <w:t>De Facto</w:t>
                            </w:r>
                            <w:r w:rsidR="00FE02CD">
                              <w:rPr>
                                <w:sz w:val="24"/>
                                <w:szCs w:val="24"/>
                              </w:rPr>
                              <w:tab/>
                            </w:r>
                            <w:r w:rsidR="00FE02CD">
                              <w:rPr>
                                <w:sz w:val="24"/>
                                <w:szCs w:val="24"/>
                              </w:rPr>
                              <w:tab/>
                            </w:r>
                            <w:r w:rsidR="00FE02CD">
                              <w:rPr>
                                <w:sz w:val="24"/>
                                <w:szCs w:val="24"/>
                              </w:rPr>
                              <w:tab/>
                            </w:r>
                            <w:r w:rsidR="00FE02CD">
                              <w:rPr>
                                <w:sz w:val="24"/>
                                <w:szCs w:val="24"/>
                              </w:rPr>
                              <w:tab/>
                            </w:r>
                            <w:r w:rsidR="00FE02CD" w:rsidRPr="00FE02CD">
                              <w:rPr>
                                <w:sz w:val="24"/>
                                <w:szCs w:val="24"/>
                              </w:rPr>
                              <w:t>Wettin taalkeuze: De Iure</w:t>
                            </w:r>
                          </w:p>
                          <w:p w14:paraId="68E37209" w14:textId="57112DE1" w:rsidR="00716FAC" w:rsidRPr="00FE02CD" w:rsidRDefault="00E959DD" w:rsidP="00716FAC">
                            <w:pPr>
                              <w:rPr>
                                <w:sz w:val="24"/>
                                <w:szCs w:val="24"/>
                              </w:rPr>
                            </w:pPr>
                            <w:r w:rsidRPr="00FE02CD">
                              <w:rPr>
                                <w:rFonts w:asciiTheme="minorHAnsi" w:hAnsiTheme="minorHAnsi" w:cstheme="minorHAnsi"/>
                                <w:sz w:val="24"/>
                                <w:szCs w:val="24"/>
                              </w:rPr>
                              <w:t>PersoonIijk in handen van</w:t>
                            </w:r>
                            <w:r w:rsidR="00FE02CD">
                              <w:rPr>
                                <w:sz w:val="24"/>
                                <w:szCs w:val="24"/>
                              </w:rPr>
                              <w:tab/>
                            </w:r>
                            <w:r>
                              <w:rPr>
                                <w:sz w:val="24"/>
                                <w:szCs w:val="24"/>
                              </w:rPr>
                              <w:tab/>
                            </w:r>
                            <w:r>
                              <w:rPr>
                                <w:sz w:val="24"/>
                                <w:szCs w:val="24"/>
                              </w:rPr>
                              <w:tab/>
                            </w:r>
                            <w:r>
                              <w:rPr>
                                <w:sz w:val="24"/>
                                <w:szCs w:val="24"/>
                              </w:rPr>
                              <w:tab/>
                            </w:r>
                            <w:r w:rsidR="00FE02CD" w:rsidRPr="00FE02CD">
                              <w:rPr>
                                <w:sz w:val="24"/>
                                <w:szCs w:val="24"/>
                              </w:rPr>
                              <w:t>de taal van de werkgever</w:t>
                            </w:r>
                            <w:r w:rsidR="00716FAC" w:rsidRPr="00FE02CD">
                              <w:rPr>
                                <w:sz w:val="24"/>
                                <w:szCs w:val="24"/>
                              </w:rPr>
                              <w:tab/>
                            </w:r>
                          </w:p>
                          <w:p w14:paraId="47D6CE41" w14:textId="54917535" w:rsidR="00FE02CD" w:rsidRPr="00E959DD" w:rsidRDefault="00E959DD" w:rsidP="00716FAC">
                            <w:pPr>
                              <w:rPr>
                                <w:rFonts w:asciiTheme="minorHAnsi" w:hAnsiTheme="minorHAnsi" w:cstheme="minorHAnsi"/>
                                <w:sz w:val="24"/>
                                <w:szCs w:val="24"/>
                              </w:rPr>
                            </w:pPr>
                            <w:r w:rsidRPr="00E959DD">
                              <w:rPr>
                                <w:rFonts w:asciiTheme="minorHAnsi" w:hAnsiTheme="minorHAnsi" w:cstheme="minorHAnsi"/>
                                <w:sz w:val="24"/>
                                <w:szCs w:val="24"/>
                              </w:rPr>
                              <w:t>SS GT PPT Trustee De Facto</w:t>
                            </w:r>
                            <w:r w:rsidR="00FE02CD" w:rsidRPr="00E959DD">
                              <w:rPr>
                                <w:rFonts w:asciiTheme="minorHAnsi" w:hAnsiTheme="minorHAnsi" w:cstheme="minorHAnsi"/>
                                <w:sz w:val="24"/>
                                <w:szCs w:val="24"/>
                              </w:rPr>
                              <w:tab/>
                            </w:r>
                            <w:r w:rsidR="00FE02CD" w:rsidRPr="00E959DD">
                              <w:rPr>
                                <w:rFonts w:asciiTheme="minorHAnsi" w:hAnsiTheme="minorHAnsi" w:cstheme="minorHAnsi"/>
                                <w:sz w:val="24"/>
                                <w:szCs w:val="24"/>
                              </w:rPr>
                              <w:tab/>
                            </w:r>
                            <w:r w:rsidR="00FE02CD" w:rsidRPr="00E959DD">
                              <w:rPr>
                                <w:rFonts w:asciiTheme="minorHAnsi" w:hAnsiTheme="minorHAnsi" w:cstheme="minorHAnsi"/>
                                <w:sz w:val="24"/>
                                <w:szCs w:val="24"/>
                              </w:rPr>
                              <w:tab/>
                            </w:r>
                            <w:r w:rsidR="00FE02CD" w:rsidRPr="00E959DD">
                              <w:rPr>
                                <w:rFonts w:asciiTheme="minorHAnsi" w:hAnsiTheme="minorHAnsi" w:cstheme="minorHAnsi"/>
                                <w:sz w:val="24"/>
                                <w:szCs w:val="24"/>
                              </w:rPr>
                              <w:tab/>
                            </w:r>
                          </w:p>
                          <w:p w14:paraId="2FF134B0" w14:textId="77777777" w:rsidR="00FE02CD" w:rsidRPr="00FE02CD" w:rsidRDefault="00FE02CD" w:rsidP="00FE02CD">
                            <w:pPr>
                              <w:tabs>
                                <w:tab w:val="right" w:pos="11000"/>
                              </w:tabs>
                              <w:rPr>
                                <w:rFonts w:asciiTheme="minorHAnsi" w:eastAsiaTheme="minorHAnsi" w:hAnsiTheme="minorHAnsi" w:cstheme="minorHAnsi"/>
                                <w:sz w:val="24"/>
                                <w:szCs w:val="24"/>
                              </w:rPr>
                            </w:pPr>
                            <w:r w:rsidRPr="00FE02CD">
                              <w:rPr>
                                <w:rFonts w:asciiTheme="minorHAnsi" w:hAnsiTheme="minorHAnsi" w:cstheme="minorHAnsi"/>
                                <w:sz w:val="24"/>
                                <w:szCs w:val="24"/>
                              </w:rPr>
                              <w:t>De Hoogedelgestrenge Heer Mr. Th. C. de Graaf OESSH</w:t>
                            </w:r>
                          </w:p>
                          <w:p w14:paraId="0E004837" w14:textId="7FB8ADCF" w:rsidR="00716FAC" w:rsidRPr="00FE02CD" w:rsidRDefault="00650F01" w:rsidP="00716FAC">
                            <w:pPr>
                              <w:rPr>
                                <w:sz w:val="24"/>
                                <w:szCs w:val="24"/>
                              </w:rPr>
                            </w:pPr>
                            <w:r w:rsidRPr="00650F01">
                              <w:rPr>
                                <w:sz w:val="24"/>
                                <w:szCs w:val="24"/>
                              </w:rPr>
                              <w:t>Oranjestraat 15</w:t>
                            </w:r>
                            <w:r w:rsidR="00716FAC" w:rsidRPr="00FE02CD">
                              <w:rPr>
                                <w:sz w:val="24"/>
                                <w:szCs w:val="24"/>
                              </w:rPr>
                              <w:tab/>
                            </w:r>
                            <w:r w:rsidR="00716FAC" w:rsidRPr="00FE02CD">
                              <w:rPr>
                                <w:sz w:val="24"/>
                                <w:szCs w:val="24"/>
                              </w:rPr>
                              <w:tab/>
                            </w:r>
                            <w:r w:rsidR="00716FAC" w:rsidRPr="00FE02CD">
                              <w:rPr>
                                <w:sz w:val="24"/>
                                <w:szCs w:val="24"/>
                              </w:rPr>
                              <w:tab/>
                            </w:r>
                            <w:r w:rsidR="00716FAC" w:rsidRPr="00FE02CD">
                              <w:rPr>
                                <w:sz w:val="24"/>
                                <w:szCs w:val="24"/>
                              </w:rPr>
                              <w:tab/>
                            </w:r>
                            <w:r w:rsidR="00716FAC" w:rsidRPr="00FE02CD">
                              <w:rPr>
                                <w:sz w:val="24"/>
                                <w:szCs w:val="24"/>
                              </w:rPr>
                              <w:tab/>
                            </w:r>
                          </w:p>
                          <w:p w14:paraId="41788D42" w14:textId="7D2302FE" w:rsidR="00716FAC" w:rsidRPr="00FE02CD" w:rsidRDefault="00650F01" w:rsidP="00716FAC">
                            <w:pPr>
                              <w:rPr>
                                <w:sz w:val="24"/>
                                <w:szCs w:val="24"/>
                              </w:rPr>
                            </w:pPr>
                            <w:r w:rsidRPr="00650F01">
                              <w:rPr>
                                <w:sz w:val="24"/>
                                <w:szCs w:val="24"/>
                              </w:rPr>
                              <w:t>2514 JB</w:t>
                            </w:r>
                            <w:r w:rsidRPr="00650F01">
                              <w:t xml:space="preserve"> </w:t>
                            </w:r>
                            <w:r>
                              <w:t xml:space="preserve"> </w:t>
                            </w:r>
                            <w:r>
                              <w:rPr>
                                <w:rFonts w:asciiTheme="minorHAnsi" w:hAnsiTheme="minorHAnsi" w:cstheme="minorHAnsi"/>
                                <w:sz w:val="24"/>
                                <w:szCs w:val="24"/>
                              </w:rPr>
                              <w:t xml:space="preserve">Den </w:t>
                            </w:r>
                            <w:r w:rsidR="00071E67">
                              <w:rPr>
                                <w:rFonts w:asciiTheme="minorHAnsi" w:hAnsiTheme="minorHAnsi" w:cstheme="minorHAnsi"/>
                                <w:sz w:val="24"/>
                                <w:szCs w:val="24"/>
                              </w:rPr>
                              <w:t>H</w:t>
                            </w:r>
                            <w:r>
                              <w:rPr>
                                <w:rFonts w:asciiTheme="minorHAnsi" w:hAnsiTheme="minorHAnsi" w:cstheme="minorHAnsi"/>
                                <w:sz w:val="24"/>
                                <w:szCs w:val="24"/>
                              </w:rPr>
                              <w:t>aag</w:t>
                            </w:r>
                          </w:p>
                          <w:p w14:paraId="592D1B83" w14:textId="537EFED5" w:rsidR="00716FAC" w:rsidRDefault="00716FAC" w:rsidP="00716FAC">
                            <w:pPr>
                              <w:rPr>
                                <w:sz w:val="24"/>
                                <w:szCs w:val="24"/>
                              </w:rPr>
                            </w:pPr>
                          </w:p>
                          <w:p w14:paraId="2445983F" w14:textId="42EBACA8" w:rsidR="00716FAC" w:rsidRPr="00854B13" w:rsidRDefault="00716FAC" w:rsidP="00716FAC">
                            <w:pPr>
                              <w:rPr>
                                <w:sz w:val="24"/>
                                <w:szCs w:val="24"/>
                              </w:rPr>
                            </w:pPr>
                            <w:r w:rsidRPr="00716FAC">
                              <w:rPr>
                                <w:sz w:val="24"/>
                                <w:szCs w:val="24"/>
                              </w:rPr>
                              <w:t xml:space="preserve">Datum : </w:t>
                            </w:r>
                            <w:r w:rsidRPr="00854B13">
                              <w:rPr>
                                <w:sz w:val="24"/>
                                <w:szCs w:val="24"/>
                              </w:rPr>
                              <w:t>15 februari 2021</w:t>
                            </w:r>
                          </w:p>
                          <w:p w14:paraId="64C2D6A0" w14:textId="21B0AC91" w:rsidR="00716FAC" w:rsidRDefault="00716FAC" w:rsidP="00716FAC">
                            <w:pPr>
                              <w:rPr>
                                <w:sz w:val="24"/>
                                <w:szCs w:val="24"/>
                              </w:rPr>
                            </w:pPr>
                          </w:p>
                          <w:p w14:paraId="11D8F47F" w14:textId="4B2859FE" w:rsidR="00716FAC" w:rsidRDefault="00716FAC" w:rsidP="00716FAC">
                            <w:pPr>
                              <w:rPr>
                                <w:sz w:val="24"/>
                                <w:szCs w:val="24"/>
                              </w:rPr>
                            </w:pPr>
                          </w:p>
                          <w:p w14:paraId="66114568" w14:textId="697A3170" w:rsidR="00716FAC" w:rsidRDefault="00716FAC" w:rsidP="00716FAC">
                            <w:pPr>
                              <w:rPr>
                                <w:sz w:val="24"/>
                                <w:szCs w:val="24"/>
                              </w:rPr>
                            </w:pPr>
                            <w:r>
                              <w:rPr>
                                <w:sz w:val="24"/>
                                <w:szCs w:val="24"/>
                              </w:rPr>
                              <w:t>Hoogedelgestrenge Heer,</w:t>
                            </w:r>
                          </w:p>
                          <w:p w14:paraId="0FC792BF" w14:textId="765562EE" w:rsidR="00716FAC" w:rsidRDefault="00716FAC" w:rsidP="00716FAC">
                            <w:pPr>
                              <w:rPr>
                                <w:sz w:val="24"/>
                                <w:szCs w:val="24"/>
                              </w:rPr>
                            </w:pPr>
                          </w:p>
                          <w:p w14:paraId="44C1317B" w14:textId="1ABAFB1F" w:rsidR="00716FAC" w:rsidRDefault="00716FAC" w:rsidP="00716FAC">
                            <w:pPr>
                              <w:rPr>
                                <w:sz w:val="24"/>
                                <w:szCs w:val="24"/>
                              </w:rPr>
                            </w:pPr>
                            <w:r>
                              <w:rPr>
                                <w:sz w:val="24"/>
                                <w:szCs w:val="24"/>
                              </w:rPr>
                              <w:t>S</w:t>
                            </w:r>
                            <w:r w:rsidRPr="00716FAC">
                              <w:rPr>
                                <w:sz w:val="24"/>
                                <w:szCs w:val="24"/>
                              </w:rPr>
                              <w:t>taat u mij toe,</w:t>
                            </w:r>
                            <w:r>
                              <w:rPr>
                                <w:sz w:val="24"/>
                                <w:szCs w:val="24"/>
                              </w:rPr>
                              <w:t xml:space="preserve"> </w:t>
                            </w:r>
                            <w:r w:rsidRPr="00716FAC">
                              <w:rPr>
                                <w:sz w:val="24"/>
                                <w:szCs w:val="24"/>
                              </w:rPr>
                              <w:t>mij bij u te introduceren als de geboorte</w:t>
                            </w:r>
                            <w:r>
                              <w:rPr>
                                <w:sz w:val="24"/>
                                <w:szCs w:val="24"/>
                              </w:rPr>
                              <w:t xml:space="preserve"> </w:t>
                            </w:r>
                            <w:r w:rsidRPr="00716FAC">
                              <w:rPr>
                                <w:sz w:val="24"/>
                                <w:szCs w:val="24"/>
                              </w:rPr>
                              <w:t>geregistreerde inwoner</w:t>
                            </w:r>
                          </w:p>
                          <w:p w14:paraId="31B6D633" w14:textId="77777777" w:rsidR="00E814CB" w:rsidRDefault="00716FAC" w:rsidP="00716FAC">
                            <w:pPr>
                              <w:rPr>
                                <w:sz w:val="24"/>
                                <w:szCs w:val="24"/>
                              </w:rPr>
                            </w:pPr>
                            <w:r w:rsidRPr="00716FAC">
                              <w:rPr>
                                <w:sz w:val="24"/>
                                <w:szCs w:val="24"/>
                              </w:rPr>
                              <w:t>van het grondgebied Enige Erfgenaam, die</w:t>
                            </w:r>
                            <w:r>
                              <w:rPr>
                                <w:sz w:val="24"/>
                                <w:szCs w:val="24"/>
                              </w:rPr>
                              <w:t xml:space="preserve"> </w:t>
                            </w:r>
                            <w:r w:rsidRPr="00716FAC">
                              <w:rPr>
                                <w:sz w:val="24"/>
                                <w:szCs w:val="24"/>
                              </w:rPr>
                              <w:t>zich met de Spoed VBA</w:t>
                            </w:r>
                            <w:r>
                              <w:rPr>
                                <w:sz w:val="24"/>
                                <w:szCs w:val="24"/>
                              </w:rPr>
                              <w:t xml:space="preserve"> </w:t>
                            </w:r>
                            <w:r w:rsidRPr="00716FAC">
                              <w:rPr>
                                <w:sz w:val="24"/>
                                <w:szCs w:val="24"/>
                              </w:rPr>
                              <w:t>heeft aangesloten bij de, met ingang van</w:t>
                            </w:r>
                            <w:r>
                              <w:rPr>
                                <w:sz w:val="24"/>
                                <w:szCs w:val="24"/>
                              </w:rPr>
                              <w:t xml:space="preserve"> </w:t>
                            </w:r>
                            <w:r w:rsidRPr="00716FAC">
                              <w:rPr>
                                <w:sz w:val="24"/>
                                <w:szCs w:val="24"/>
                              </w:rPr>
                              <w:t>2018, via de Koninklijke Notariële Beroep</w:t>
                            </w:r>
                            <w:r>
                              <w:rPr>
                                <w:sz w:val="24"/>
                                <w:szCs w:val="24"/>
                              </w:rPr>
                              <w:t>s</w:t>
                            </w:r>
                            <w:r w:rsidRPr="00716FAC">
                              <w:rPr>
                                <w:sz w:val="24"/>
                                <w:szCs w:val="24"/>
                              </w:rPr>
                              <w:t>groep</w:t>
                            </w:r>
                            <w:r>
                              <w:rPr>
                                <w:sz w:val="24"/>
                                <w:szCs w:val="24"/>
                              </w:rPr>
                              <w:t xml:space="preserve"> </w:t>
                            </w:r>
                            <w:r w:rsidRPr="00716FAC">
                              <w:rPr>
                                <w:sz w:val="24"/>
                                <w:szCs w:val="24"/>
                              </w:rPr>
                              <w:t>(KNB)</w:t>
                            </w:r>
                          </w:p>
                          <w:p w14:paraId="4B598056" w14:textId="77777777" w:rsidR="00E814CB" w:rsidRDefault="00E814CB" w:rsidP="00716FAC">
                            <w:pPr>
                              <w:rPr>
                                <w:sz w:val="24"/>
                                <w:szCs w:val="24"/>
                              </w:rPr>
                            </w:pPr>
                            <w:r w:rsidRPr="00716FAC">
                              <w:rPr>
                                <w:sz w:val="24"/>
                                <w:szCs w:val="24"/>
                              </w:rPr>
                              <w:t>gelegaliseerd ondertekende</w:t>
                            </w:r>
                            <w:r>
                              <w:rPr>
                                <w:sz w:val="24"/>
                                <w:szCs w:val="24"/>
                              </w:rPr>
                              <w:t xml:space="preserve"> </w:t>
                            </w:r>
                            <w:r w:rsidRPr="00716FAC">
                              <w:rPr>
                                <w:sz w:val="24"/>
                                <w:szCs w:val="24"/>
                              </w:rPr>
                              <w:t>Verklaring</w:t>
                            </w:r>
                            <w:r w:rsidR="00716FAC" w:rsidRPr="00716FAC">
                              <w:rPr>
                                <w:sz w:val="24"/>
                                <w:szCs w:val="24"/>
                              </w:rPr>
                              <w:t xml:space="preserve"> Beneficiaire Aanvaarding</w:t>
                            </w:r>
                            <w:r>
                              <w:rPr>
                                <w:sz w:val="24"/>
                                <w:szCs w:val="24"/>
                              </w:rPr>
                              <w:t xml:space="preserve"> </w:t>
                            </w:r>
                            <w:r w:rsidRPr="00E814CB">
                              <w:rPr>
                                <w:sz w:val="24"/>
                                <w:szCs w:val="24"/>
                              </w:rPr>
                              <w:t>Individuele Cestui Que Vie</w:t>
                            </w:r>
                            <w:r w:rsidR="00716FAC" w:rsidRPr="00716FAC">
                              <w:rPr>
                                <w:sz w:val="24"/>
                                <w:szCs w:val="24"/>
                              </w:rPr>
                              <w:t xml:space="preserve"> Geboorte Trust Nalatenschap, welke</w:t>
                            </w:r>
                            <w:r>
                              <w:rPr>
                                <w:sz w:val="24"/>
                                <w:szCs w:val="24"/>
                              </w:rPr>
                              <w:t xml:space="preserve"> </w:t>
                            </w:r>
                            <w:r w:rsidRPr="00E814CB">
                              <w:rPr>
                                <w:sz w:val="24"/>
                                <w:szCs w:val="24"/>
                              </w:rPr>
                              <w:t>door de notaris met ambtszegel</w:t>
                            </w:r>
                            <w:r>
                              <w:rPr>
                                <w:sz w:val="24"/>
                                <w:szCs w:val="24"/>
                              </w:rPr>
                              <w:t xml:space="preserve"> </w:t>
                            </w:r>
                            <w:r w:rsidRPr="00E814CB">
                              <w:rPr>
                                <w:sz w:val="24"/>
                                <w:szCs w:val="24"/>
                              </w:rPr>
                              <w:t>gebonden en via het notariskantoor</w:t>
                            </w:r>
                            <w:r>
                              <w:rPr>
                                <w:sz w:val="24"/>
                                <w:szCs w:val="24"/>
                              </w:rPr>
                              <w:t xml:space="preserve"> </w:t>
                            </w:r>
                            <w:r w:rsidRPr="00E814CB">
                              <w:rPr>
                                <w:sz w:val="24"/>
                                <w:szCs w:val="24"/>
                              </w:rPr>
                              <w:t>en/of  via de Koninklijke</w:t>
                            </w:r>
                            <w:r>
                              <w:rPr>
                                <w:sz w:val="24"/>
                                <w:szCs w:val="24"/>
                              </w:rPr>
                              <w:t xml:space="preserve"> Post NL, voorzien </w:t>
                            </w:r>
                            <w:r w:rsidRPr="00E814CB">
                              <w:rPr>
                                <w:sz w:val="24"/>
                                <w:szCs w:val="24"/>
                              </w:rPr>
                              <w:t>van verzendco</w:t>
                            </w:r>
                            <w:r>
                              <w:rPr>
                                <w:sz w:val="24"/>
                                <w:szCs w:val="24"/>
                              </w:rPr>
                              <w:t xml:space="preserve">de, </w:t>
                            </w:r>
                            <w:r w:rsidRPr="00E814CB">
                              <w:rPr>
                                <w:sz w:val="24"/>
                                <w:szCs w:val="24"/>
                              </w:rPr>
                              <w:t>aantoonbaar door uw Minister van Financiën werd ontvangen en t</w:t>
                            </w:r>
                            <w:r>
                              <w:rPr>
                                <w:sz w:val="24"/>
                                <w:szCs w:val="24"/>
                              </w:rPr>
                              <w:t>ot</w:t>
                            </w:r>
                          </w:p>
                          <w:p w14:paraId="1240942E" w14:textId="26853E8D" w:rsidR="00716FAC" w:rsidRDefault="00E814CB" w:rsidP="00716FAC">
                            <w:pPr>
                              <w:rPr>
                                <w:sz w:val="24"/>
                                <w:szCs w:val="24"/>
                              </w:rPr>
                            </w:pPr>
                            <w:r>
                              <w:rPr>
                                <w:sz w:val="24"/>
                                <w:szCs w:val="24"/>
                              </w:rPr>
                              <w:t>op heden d</w:t>
                            </w:r>
                            <w:r w:rsidRPr="00E814CB">
                              <w:rPr>
                                <w:sz w:val="24"/>
                                <w:szCs w:val="24"/>
                              </w:rPr>
                              <w:t>oor uw Minister van Financiën</w:t>
                            </w:r>
                            <w:r>
                              <w:rPr>
                                <w:sz w:val="24"/>
                                <w:szCs w:val="24"/>
                              </w:rPr>
                              <w:t xml:space="preserve"> en </w:t>
                            </w:r>
                            <w:r w:rsidRPr="00E814CB">
                              <w:rPr>
                                <w:sz w:val="24"/>
                                <w:szCs w:val="24"/>
                              </w:rPr>
                              <w:t>door de, eveneens in</w:t>
                            </w:r>
                            <w:r w:rsidRPr="00E814CB">
                              <w:t xml:space="preserve"> </w:t>
                            </w:r>
                            <w:r w:rsidRPr="00E814CB">
                              <w:rPr>
                                <w:sz w:val="24"/>
                                <w:szCs w:val="24"/>
                              </w:rPr>
                              <w:t>2018  geregistree</w:t>
                            </w:r>
                            <w:r>
                              <w:rPr>
                                <w:sz w:val="24"/>
                                <w:szCs w:val="24"/>
                              </w:rPr>
                              <w:t>rd</w:t>
                            </w:r>
                            <w:r w:rsidR="00716FAC" w:rsidRPr="00716FAC">
                              <w:rPr>
                                <w:sz w:val="24"/>
                                <w:szCs w:val="24"/>
                              </w:rPr>
                              <w:t xml:space="preserve"> </w:t>
                            </w:r>
                            <w:r w:rsidRPr="00E814CB">
                              <w:rPr>
                                <w:sz w:val="24"/>
                                <w:szCs w:val="24"/>
                              </w:rPr>
                              <w:t>aangeschreven Fiduciary ABNAMRO M</w:t>
                            </w:r>
                            <w:r>
                              <w:rPr>
                                <w:sz w:val="24"/>
                                <w:szCs w:val="24"/>
                              </w:rPr>
                              <w:t xml:space="preserve">eesPierson </w:t>
                            </w:r>
                            <w:r w:rsidRPr="00E814CB">
                              <w:rPr>
                                <w:sz w:val="24"/>
                                <w:szCs w:val="24"/>
                              </w:rPr>
                              <w:t>Bank van de Koning</w:t>
                            </w:r>
                            <w:r>
                              <w:rPr>
                                <w:sz w:val="24"/>
                                <w:szCs w:val="24"/>
                              </w:rPr>
                              <w:t>,</w:t>
                            </w:r>
                          </w:p>
                          <w:p w14:paraId="60BD7CA4" w14:textId="7577C69F" w:rsidR="00E814CB" w:rsidRDefault="002D3283" w:rsidP="00716FAC">
                            <w:pPr>
                              <w:rPr>
                                <w:sz w:val="24"/>
                                <w:szCs w:val="24"/>
                              </w:rPr>
                            </w:pPr>
                            <w:r w:rsidRPr="002D3283">
                              <w:rPr>
                                <w:sz w:val="24"/>
                                <w:szCs w:val="24"/>
                              </w:rPr>
                              <w:t>onweersproken is gebleven</w:t>
                            </w:r>
                            <w:r>
                              <w:rPr>
                                <w:sz w:val="24"/>
                                <w:szCs w:val="24"/>
                              </w:rPr>
                              <w:t>.</w:t>
                            </w:r>
                          </w:p>
                          <w:p w14:paraId="0F0BB455" w14:textId="4F11CA04" w:rsidR="002D3283" w:rsidRDefault="002D3283" w:rsidP="00716FAC">
                            <w:pPr>
                              <w:rPr>
                                <w:sz w:val="24"/>
                                <w:szCs w:val="24"/>
                              </w:rPr>
                            </w:pPr>
                          </w:p>
                          <w:p w14:paraId="1ABD9836" w14:textId="77777777" w:rsidR="005C518A" w:rsidRDefault="002D3283" w:rsidP="00716FAC">
                            <w:pPr>
                              <w:rPr>
                                <w:sz w:val="24"/>
                                <w:szCs w:val="24"/>
                              </w:rPr>
                            </w:pPr>
                            <w:r w:rsidRPr="002D3283">
                              <w:rPr>
                                <w:sz w:val="24"/>
                                <w:szCs w:val="24"/>
                              </w:rPr>
                              <w:t>Onder druk van de gevolgen van de, door uw Col</w:t>
                            </w:r>
                            <w:r>
                              <w:rPr>
                                <w:sz w:val="24"/>
                                <w:szCs w:val="24"/>
                              </w:rPr>
                              <w:t>l</w:t>
                            </w:r>
                            <w:r w:rsidRPr="002D3283">
                              <w:rPr>
                                <w:sz w:val="24"/>
                                <w:szCs w:val="24"/>
                              </w:rPr>
                              <w:t>aterale Raad v</w:t>
                            </w:r>
                            <w:r>
                              <w:rPr>
                                <w:sz w:val="24"/>
                                <w:szCs w:val="24"/>
                              </w:rPr>
                              <w:t xml:space="preserve">an </w:t>
                            </w:r>
                            <w:r w:rsidRPr="002D3283">
                              <w:rPr>
                                <w:sz w:val="24"/>
                                <w:szCs w:val="24"/>
                              </w:rPr>
                              <w:t>State,  bij Grond</w:t>
                            </w:r>
                            <w:r>
                              <w:rPr>
                                <w:sz w:val="24"/>
                                <w:szCs w:val="24"/>
                              </w:rPr>
                              <w:t xml:space="preserve">wet Herziening 2004, buiten medeweten van de </w:t>
                            </w:r>
                            <w:r w:rsidRPr="002D3283">
                              <w:rPr>
                                <w:sz w:val="24"/>
                                <w:szCs w:val="24"/>
                              </w:rPr>
                              <w:t>geboorte</w:t>
                            </w:r>
                            <w:r>
                              <w:rPr>
                                <w:sz w:val="24"/>
                                <w:szCs w:val="24"/>
                              </w:rPr>
                              <w:t xml:space="preserve"> </w:t>
                            </w:r>
                            <w:r w:rsidRPr="002D3283">
                              <w:rPr>
                                <w:sz w:val="24"/>
                                <w:szCs w:val="24"/>
                              </w:rPr>
                              <w:t>geregistreerde inwoners van het grondgebied En</w:t>
                            </w:r>
                            <w:r>
                              <w:rPr>
                                <w:sz w:val="24"/>
                                <w:szCs w:val="24"/>
                              </w:rPr>
                              <w:t xml:space="preserve">ige Erfgenamen </w:t>
                            </w:r>
                            <w:r w:rsidRPr="002D3283">
                              <w:rPr>
                                <w:sz w:val="24"/>
                                <w:szCs w:val="24"/>
                              </w:rPr>
                              <w:t>terd</w:t>
                            </w:r>
                            <w:r>
                              <w:rPr>
                                <w:sz w:val="24"/>
                                <w:szCs w:val="24"/>
                              </w:rPr>
                              <w:t>ege</w:t>
                            </w:r>
                            <w:r w:rsidRPr="002D3283">
                              <w:t xml:space="preserve"> </w:t>
                            </w:r>
                            <w:r w:rsidRPr="002D3283">
                              <w:rPr>
                                <w:sz w:val="24"/>
                                <w:szCs w:val="24"/>
                              </w:rPr>
                              <w:t>voorbereide en thans, door uw Leden van</w:t>
                            </w:r>
                            <w:r>
                              <w:rPr>
                                <w:sz w:val="24"/>
                                <w:szCs w:val="24"/>
                              </w:rPr>
                              <w:t xml:space="preserve"> de </w:t>
                            </w:r>
                            <w:r w:rsidRPr="002D3283">
                              <w:rPr>
                                <w:sz w:val="24"/>
                                <w:szCs w:val="24"/>
                              </w:rPr>
                              <w:t>Staten Generaal de</w:t>
                            </w:r>
                            <w:r>
                              <w:rPr>
                                <w:sz w:val="24"/>
                                <w:szCs w:val="24"/>
                              </w:rPr>
                              <w:t xml:space="preserve"> </w:t>
                            </w:r>
                            <w:r w:rsidRPr="002D3283">
                              <w:rPr>
                                <w:sz w:val="24"/>
                                <w:szCs w:val="24"/>
                              </w:rPr>
                              <w:t>Sacerdotale Monarchische Ridderord</w:t>
                            </w:r>
                            <w:r>
                              <w:rPr>
                                <w:sz w:val="24"/>
                                <w:szCs w:val="24"/>
                              </w:rPr>
                              <w:t xml:space="preserve">e gevoerde, </w:t>
                            </w:r>
                            <w:r w:rsidRPr="002D3283">
                              <w:rPr>
                                <w:sz w:val="24"/>
                                <w:szCs w:val="24"/>
                              </w:rPr>
                              <w:t>algemene bes</w:t>
                            </w:r>
                            <w:r>
                              <w:rPr>
                                <w:sz w:val="24"/>
                                <w:szCs w:val="24"/>
                              </w:rPr>
                              <w:t>t</w:t>
                            </w:r>
                            <w:r w:rsidRPr="002D3283">
                              <w:rPr>
                                <w:sz w:val="24"/>
                                <w:szCs w:val="24"/>
                              </w:rPr>
                              <w:t>uursrechtelijke Corona / Co</w:t>
                            </w:r>
                            <w:r>
                              <w:rPr>
                                <w:sz w:val="24"/>
                                <w:szCs w:val="24"/>
                              </w:rPr>
                              <w:t xml:space="preserve">vid 19 </w:t>
                            </w:r>
                            <w:r w:rsidRPr="002D3283">
                              <w:rPr>
                                <w:sz w:val="24"/>
                                <w:szCs w:val="24"/>
                              </w:rPr>
                              <w:t>ultra vires,</w:t>
                            </w:r>
                            <w:r>
                              <w:rPr>
                                <w:sz w:val="24"/>
                                <w:szCs w:val="24"/>
                              </w:rPr>
                              <w:t xml:space="preserve"> </w:t>
                            </w:r>
                            <w:r w:rsidRPr="002D3283">
                              <w:rPr>
                                <w:sz w:val="24"/>
                                <w:szCs w:val="24"/>
                              </w:rPr>
                              <w:t>strekkende tot wetgev</w:t>
                            </w:r>
                            <w:r>
                              <w:rPr>
                                <w:sz w:val="24"/>
                                <w:szCs w:val="24"/>
                              </w:rPr>
                              <w:t xml:space="preserve">ing </w:t>
                            </w:r>
                            <w:r w:rsidRPr="002D3283">
                              <w:rPr>
                                <w:sz w:val="24"/>
                                <w:szCs w:val="24"/>
                              </w:rPr>
                              <w:t>en bestuur bij Koninklijk</w:t>
                            </w:r>
                            <w:r>
                              <w:rPr>
                                <w:sz w:val="24"/>
                                <w:szCs w:val="24"/>
                              </w:rPr>
                              <w:t xml:space="preserve"> </w:t>
                            </w:r>
                            <w:r w:rsidRPr="002D3283">
                              <w:rPr>
                                <w:sz w:val="24"/>
                                <w:szCs w:val="24"/>
                              </w:rPr>
                              <w:t>Besluit, zijn d</w:t>
                            </w:r>
                            <w:r>
                              <w:rPr>
                                <w:sz w:val="24"/>
                                <w:szCs w:val="24"/>
                              </w:rPr>
                              <w:t xml:space="preserve">e </w:t>
                            </w:r>
                            <w:r w:rsidRPr="002D3283">
                              <w:rPr>
                                <w:sz w:val="24"/>
                                <w:szCs w:val="24"/>
                              </w:rPr>
                              <w:t xml:space="preserve">geboorte geregistreerde inwoners van het grondgebied Enige Erfgenaam, in hun geboorte recht opgestaan:  </w:t>
                            </w:r>
                          </w:p>
                          <w:p w14:paraId="787FCA93" w14:textId="263A8CD2" w:rsidR="002D3283" w:rsidRDefault="002D3283" w:rsidP="00716FAC">
                            <w:pPr>
                              <w:rPr>
                                <w:sz w:val="24"/>
                                <w:szCs w:val="24"/>
                              </w:rPr>
                            </w:pPr>
                            <w:r w:rsidRPr="002D3283">
                              <w:rPr>
                                <w:sz w:val="24"/>
                                <w:szCs w:val="24"/>
                              </w:rPr>
                              <w:t>Surrexi Iure Hereditario De Fact</w:t>
                            </w:r>
                            <w:r w:rsidR="005C518A">
                              <w:rPr>
                                <w:sz w:val="24"/>
                                <w:szCs w:val="24"/>
                              </w:rPr>
                              <w:t>o.</w:t>
                            </w:r>
                          </w:p>
                          <w:p w14:paraId="2F390A63" w14:textId="3A505759" w:rsidR="0084498F" w:rsidRDefault="0084498F" w:rsidP="00716FAC">
                            <w:pPr>
                              <w:rPr>
                                <w:sz w:val="24"/>
                                <w:szCs w:val="24"/>
                              </w:rPr>
                            </w:pPr>
                          </w:p>
                          <w:p w14:paraId="3733D3F0" w14:textId="161D803C" w:rsidR="0084498F" w:rsidRDefault="0084498F" w:rsidP="00716FAC">
                            <w:pPr>
                              <w:rPr>
                                <w:sz w:val="24"/>
                                <w:szCs w:val="24"/>
                              </w:rPr>
                            </w:pPr>
                            <w:r w:rsidRPr="0084498F">
                              <w:rPr>
                                <w:sz w:val="24"/>
                                <w:szCs w:val="24"/>
                              </w:rPr>
                              <w:t>De geboorte geregistreerde inwoners van het grondgebied Enige Erfgenamen hebben met de bedrijven van uw publiekrechtelijke rechtspersonen: de overheidslichamen, geen informed consent handelsovereenkomst.</w:t>
                            </w:r>
                          </w:p>
                          <w:p w14:paraId="04CD4522" w14:textId="60BE318B" w:rsidR="001F63FB" w:rsidRPr="00716FAC" w:rsidRDefault="001F63FB" w:rsidP="00716FAC">
                            <w:pPr>
                              <w:rPr>
                                <w:sz w:val="24"/>
                                <w:szCs w:val="24"/>
                              </w:rPr>
                            </w:pPr>
                            <w:r w:rsidRPr="001F63FB">
                              <w:rPr>
                                <w:sz w:val="24"/>
                                <w:szCs w:val="24"/>
                              </w:rPr>
                              <w:t xml:space="preserve">De Enige Erfgenamen hebben ten aanzien van de individuele Cest ui Que Vie </w:t>
                            </w:r>
                            <w:r>
                              <w:rPr>
                                <w:sz w:val="24"/>
                                <w:szCs w:val="24"/>
                              </w:rPr>
                              <w:t>G</w:t>
                            </w:r>
                            <w:r w:rsidRPr="001F63FB">
                              <w:rPr>
                                <w:sz w:val="24"/>
                                <w:szCs w:val="24"/>
                              </w:rPr>
                              <w:t xml:space="preserve">eboorte </w:t>
                            </w:r>
                            <w:r>
                              <w:rPr>
                                <w:sz w:val="24"/>
                                <w:szCs w:val="24"/>
                              </w:rPr>
                              <w:t>T</w:t>
                            </w:r>
                            <w:r w:rsidRPr="001F63FB">
                              <w:rPr>
                                <w:sz w:val="24"/>
                                <w:szCs w:val="24"/>
                              </w:rPr>
                              <w:t xml:space="preserve">rust </w:t>
                            </w:r>
                            <w:r>
                              <w:rPr>
                                <w:sz w:val="24"/>
                                <w:szCs w:val="24"/>
                              </w:rPr>
                              <w:t>N</w:t>
                            </w:r>
                            <w:r w:rsidRPr="001F63FB">
                              <w:rPr>
                                <w:sz w:val="24"/>
                                <w:szCs w:val="24"/>
                              </w:rPr>
                              <w:t xml:space="preserve">alatenschap, vereffeningsplicht welke zich uitdrukt in het navolgende mandaat: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4F2F2C" id="_x0000_t202" coordsize="21600,21600" o:spt="202" path="m,l,21600r21600,l21600,xe">
                <v:stroke joinstyle="miter"/>
                <v:path gradientshapeok="t" o:connecttype="rect"/>
              </v:shapetype>
              <v:shape id="Tekstvak 3" o:spid="_x0000_s1026" type="#_x0000_t202" style="position:absolute;margin-left:73.5pt;margin-top:10.4pt;width:6in;height:586.5pt;z-index:48746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" fillcolor="white [3201]" stroked="f" strokeweight=".5pt">
                <v:textbox>
                  <w:txbxContent>
                    <w:p w14:paraId="6C787792" w14:textId="77777777" w:rsidR="00716FAC" w:rsidRPr="00716FAC" w:rsidRDefault="00716FAC" w:rsidP="00716FAC">
                      <w:pPr>
                        <w:rPr>
                          <w:sz w:val="24"/>
                          <w:szCs w:val="24"/>
                        </w:rPr>
                      </w:pPr>
                      <w:r w:rsidRPr="00716FAC">
                        <w:rPr>
                          <w:sz w:val="24"/>
                          <w:szCs w:val="24"/>
                        </w:rPr>
                        <w:t xml:space="preserve">Aan: </w:t>
                      </w:r>
                    </w:p>
                    <w:p w14:paraId="707F0446" w14:textId="304084BF" w:rsidR="00FE02CD" w:rsidRDefault="00E959DD" w:rsidP="00716FAC">
                      <w:pPr>
                        <w:rPr>
                          <w:sz w:val="24"/>
                          <w:szCs w:val="24"/>
                        </w:rPr>
                      </w:pPr>
                      <w:r w:rsidRPr="00FE02CD">
                        <w:rPr>
                          <w:sz w:val="24"/>
                          <w:szCs w:val="24"/>
                        </w:rPr>
                        <w:t xml:space="preserve">Raad van State </w:t>
                      </w:r>
                      <w:r w:rsidRPr="00FE02CD">
                        <w:rPr>
                          <w:rFonts w:asciiTheme="minorHAnsi" w:hAnsiTheme="minorHAnsi" w:cstheme="minorHAnsi"/>
                          <w:sz w:val="24"/>
                          <w:szCs w:val="24"/>
                        </w:rPr>
                        <w:t>De Facto</w:t>
                      </w:r>
                      <w:r w:rsidR="00FE02CD">
                        <w:rPr>
                          <w:sz w:val="24"/>
                          <w:szCs w:val="24"/>
                        </w:rPr>
                        <w:tab/>
                      </w:r>
                      <w:r w:rsidR="00FE02CD">
                        <w:rPr>
                          <w:sz w:val="24"/>
                          <w:szCs w:val="24"/>
                        </w:rPr>
                        <w:tab/>
                      </w:r>
                      <w:r w:rsidR="00FE02CD">
                        <w:rPr>
                          <w:sz w:val="24"/>
                          <w:szCs w:val="24"/>
                        </w:rPr>
                        <w:tab/>
                      </w:r>
                      <w:r w:rsidR="00FE02CD">
                        <w:rPr>
                          <w:sz w:val="24"/>
                          <w:szCs w:val="24"/>
                        </w:rPr>
                        <w:tab/>
                      </w:r>
                      <w:r w:rsidR="00FE02CD" w:rsidRPr="00FE02CD">
                        <w:rPr>
                          <w:sz w:val="24"/>
                          <w:szCs w:val="24"/>
                        </w:rPr>
                        <w:t>Wettin taalkeuze: De Iure</w:t>
                      </w:r>
                    </w:p>
                    <w:p w14:paraId="68E37209" w14:textId="57112DE1" w:rsidR="00716FAC" w:rsidRPr="00FE02CD" w:rsidRDefault="00E959DD" w:rsidP="00716FAC">
                      <w:pPr>
                        <w:rPr>
                          <w:sz w:val="24"/>
                          <w:szCs w:val="24"/>
                        </w:rPr>
                      </w:pPr>
                      <w:r w:rsidRPr="00FE02CD">
                        <w:rPr>
                          <w:rFonts w:asciiTheme="minorHAnsi" w:hAnsiTheme="minorHAnsi" w:cstheme="minorHAnsi"/>
                          <w:sz w:val="24"/>
                          <w:szCs w:val="24"/>
                        </w:rPr>
                        <w:t>PersoonIijk in handen van</w:t>
                      </w:r>
                      <w:r w:rsidR="00FE02CD">
                        <w:rPr>
                          <w:sz w:val="24"/>
                          <w:szCs w:val="24"/>
                        </w:rPr>
                        <w:tab/>
                      </w:r>
                      <w:r>
                        <w:rPr>
                          <w:sz w:val="24"/>
                          <w:szCs w:val="24"/>
                        </w:rPr>
                        <w:tab/>
                      </w:r>
                      <w:r>
                        <w:rPr>
                          <w:sz w:val="24"/>
                          <w:szCs w:val="24"/>
                        </w:rPr>
                        <w:tab/>
                      </w:r>
                      <w:r>
                        <w:rPr>
                          <w:sz w:val="24"/>
                          <w:szCs w:val="24"/>
                        </w:rPr>
                        <w:tab/>
                      </w:r>
                      <w:r w:rsidR="00FE02CD" w:rsidRPr="00FE02CD">
                        <w:rPr>
                          <w:sz w:val="24"/>
                          <w:szCs w:val="24"/>
                        </w:rPr>
                        <w:t>de taal van de werkgever</w:t>
                      </w:r>
                      <w:r w:rsidR="00716FAC" w:rsidRPr="00FE02CD">
                        <w:rPr>
                          <w:sz w:val="24"/>
                          <w:szCs w:val="24"/>
                        </w:rPr>
                        <w:tab/>
                      </w:r>
                    </w:p>
                    <w:p w14:paraId="47D6CE41" w14:textId="54917535" w:rsidR="00FE02CD" w:rsidRPr="00E959DD" w:rsidRDefault="00E959DD" w:rsidP="00716FAC">
                      <w:pPr>
                        <w:rPr>
                          <w:rFonts w:asciiTheme="minorHAnsi" w:hAnsiTheme="minorHAnsi" w:cstheme="minorHAnsi"/>
                          <w:sz w:val="24"/>
                          <w:szCs w:val="24"/>
                        </w:rPr>
                      </w:pPr>
                      <w:r w:rsidRPr="00E959DD">
                        <w:rPr>
                          <w:rFonts w:asciiTheme="minorHAnsi" w:hAnsiTheme="minorHAnsi" w:cstheme="minorHAnsi"/>
                          <w:sz w:val="24"/>
                          <w:szCs w:val="24"/>
                        </w:rPr>
                        <w:t>SS GT PPT Trustee De Facto</w:t>
                      </w:r>
                      <w:r w:rsidR="00FE02CD" w:rsidRPr="00E959DD">
                        <w:rPr>
                          <w:rFonts w:asciiTheme="minorHAnsi" w:hAnsiTheme="minorHAnsi" w:cstheme="minorHAnsi"/>
                          <w:sz w:val="24"/>
                          <w:szCs w:val="24"/>
                        </w:rPr>
                        <w:tab/>
                      </w:r>
                      <w:r w:rsidR="00FE02CD" w:rsidRPr="00E959DD">
                        <w:rPr>
                          <w:rFonts w:asciiTheme="minorHAnsi" w:hAnsiTheme="minorHAnsi" w:cstheme="minorHAnsi"/>
                          <w:sz w:val="24"/>
                          <w:szCs w:val="24"/>
                        </w:rPr>
                        <w:tab/>
                      </w:r>
                      <w:r w:rsidR="00FE02CD" w:rsidRPr="00E959DD">
                        <w:rPr>
                          <w:rFonts w:asciiTheme="minorHAnsi" w:hAnsiTheme="minorHAnsi" w:cstheme="minorHAnsi"/>
                          <w:sz w:val="24"/>
                          <w:szCs w:val="24"/>
                        </w:rPr>
                        <w:tab/>
                      </w:r>
                      <w:r w:rsidR="00FE02CD" w:rsidRPr="00E959DD">
                        <w:rPr>
                          <w:rFonts w:asciiTheme="minorHAnsi" w:hAnsiTheme="minorHAnsi" w:cstheme="minorHAnsi"/>
                          <w:sz w:val="24"/>
                          <w:szCs w:val="24"/>
                        </w:rPr>
                        <w:tab/>
                      </w:r>
                    </w:p>
                    <w:p w14:paraId="2FF134B0" w14:textId="77777777" w:rsidR="00FE02CD" w:rsidRPr="00FE02CD" w:rsidRDefault="00FE02CD" w:rsidP="00FE02CD">
                      <w:pPr>
                        <w:tabs>
                          <w:tab w:val="right" w:pos="11000"/>
                        </w:tabs>
                        <w:rPr>
                          <w:rFonts w:asciiTheme="minorHAnsi" w:eastAsiaTheme="minorHAnsi" w:hAnsiTheme="minorHAnsi" w:cstheme="minorHAnsi"/>
                          <w:sz w:val="24"/>
                          <w:szCs w:val="24"/>
                        </w:rPr>
                      </w:pPr>
                      <w:r w:rsidRPr="00FE02CD">
                        <w:rPr>
                          <w:rFonts w:asciiTheme="minorHAnsi" w:hAnsiTheme="minorHAnsi" w:cstheme="minorHAnsi"/>
                          <w:sz w:val="24"/>
                          <w:szCs w:val="24"/>
                        </w:rPr>
                        <w:t>De Hoogedelgestrenge Heer Mr. Th. C. de Graaf OESSH</w:t>
                      </w:r>
                    </w:p>
                    <w:p w14:paraId="0E004837" w14:textId="7FB8ADCF" w:rsidR="00716FAC" w:rsidRPr="00FE02CD" w:rsidRDefault="00650F01" w:rsidP="00716FAC">
                      <w:pPr>
                        <w:rPr>
                          <w:sz w:val="24"/>
                          <w:szCs w:val="24"/>
                        </w:rPr>
                      </w:pPr>
                      <w:r w:rsidRPr="00650F01">
                        <w:rPr>
                          <w:sz w:val="24"/>
                          <w:szCs w:val="24"/>
                        </w:rPr>
                        <w:t>Oranjestraat 15</w:t>
                      </w:r>
                      <w:r w:rsidR="00716FAC" w:rsidRPr="00FE02CD">
                        <w:rPr>
                          <w:sz w:val="24"/>
                          <w:szCs w:val="24"/>
                        </w:rPr>
                        <w:tab/>
                      </w:r>
                      <w:r w:rsidR="00716FAC" w:rsidRPr="00FE02CD">
                        <w:rPr>
                          <w:sz w:val="24"/>
                          <w:szCs w:val="24"/>
                        </w:rPr>
                        <w:tab/>
                      </w:r>
                      <w:r w:rsidR="00716FAC" w:rsidRPr="00FE02CD">
                        <w:rPr>
                          <w:sz w:val="24"/>
                          <w:szCs w:val="24"/>
                        </w:rPr>
                        <w:tab/>
                      </w:r>
                      <w:r w:rsidR="00716FAC" w:rsidRPr="00FE02CD">
                        <w:rPr>
                          <w:sz w:val="24"/>
                          <w:szCs w:val="24"/>
                        </w:rPr>
                        <w:tab/>
                      </w:r>
                      <w:r w:rsidR="00716FAC" w:rsidRPr="00FE02CD">
                        <w:rPr>
                          <w:sz w:val="24"/>
                          <w:szCs w:val="24"/>
                        </w:rPr>
                        <w:tab/>
                      </w:r>
                    </w:p>
                    <w:p w14:paraId="41788D42" w14:textId="7D2302FE" w:rsidR="00716FAC" w:rsidRPr="00FE02CD" w:rsidRDefault="00650F01" w:rsidP="00716FAC">
                      <w:pPr>
                        <w:rPr>
                          <w:sz w:val="24"/>
                          <w:szCs w:val="24"/>
                        </w:rPr>
                      </w:pPr>
                      <w:r w:rsidRPr="00650F01">
                        <w:rPr>
                          <w:sz w:val="24"/>
                          <w:szCs w:val="24"/>
                        </w:rPr>
                        <w:t>2514 JB</w:t>
                      </w:r>
                      <w:r w:rsidRPr="00650F01">
                        <w:t xml:space="preserve"> </w:t>
                      </w:r>
                      <w:r>
                        <w:t xml:space="preserve"> </w:t>
                      </w:r>
                      <w:r>
                        <w:rPr>
                          <w:rFonts w:asciiTheme="minorHAnsi" w:hAnsiTheme="minorHAnsi" w:cstheme="minorHAnsi"/>
                          <w:sz w:val="24"/>
                          <w:szCs w:val="24"/>
                        </w:rPr>
                        <w:t xml:space="preserve">Den </w:t>
                      </w:r>
                      <w:r w:rsidR="00071E67">
                        <w:rPr>
                          <w:rFonts w:asciiTheme="minorHAnsi" w:hAnsiTheme="minorHAnsi" w:cstheme="minorHAnsi"/>
                          <w:sz w:val="24"/>
                          <w:szCs w:val="24"/>
                        </w:rPr>
                        <w:t>H</w:t>
                      </w:r>
                      <w:r>
                        <w:rPr>
                          <w:rFonts w:asciiTheme="minorHAnsi" w:hAnsiTheme="minorHAnsi" w:cstheme="minorHAnsi"/>
                          <w:sz w:val="24"/>
                          <w:szCs w:val="24"/>
                        </w:rPr>
                        <w:t>aag</w:t>
                      </w:r>
                    </w:p>
                    <w:p w14:paraId="592D1B83" w14:textId="537EFED5" w:rsidR="00716FAC" w:rsidRDefault="00716FAC" w:rsidP="00716FAC">
                      <w:pPr>
                        <w:rPr>
                          <w:sz w:val="24"/>
                          <w:szCs w:val="24"/>
                        </w:rPr>
                      </w:pPr>
                    </w:p>
                    <w:p w14:paraId="2445983F" w14:textId="42EBACA8" w:rsidR="00716FAC" w:rsidRPr="00854B13" w:rsidRDefault="00716FAC" w:rsidP="00716FAC">
                      <w:pPr>
                        <w:rPr>
                          <w:sz w:val="24"/>
                          <w:szCs w:val="24"/>
                        </w:rPr>
                      </w:pPr>
                      <w:r w:rsidRPr="00716FAC">
                        <w:rPr>
                          <w:sz w:val="24"/>
                          <w:szCs w:val="24"/>
                        </w:rPr>
                        <w:t xml:space="preserve">Datum : </w:t>
                      </w:r>
                      <w:r w:rsidRPr="00854B13">
                        <w:rPr>
                          <w:sz w:val="24"/>
                          <w:szCs w:val="24"/>
                        </w:rPr>
                        <w:t>15 februari 2021</w:t>
                      </w:r>
                    </w:p>
                    <w:p w14:paraId="64C2D6A0" w14:textId="21B0AC91" w:rsidR="00716FAC" w:rsidRDefault="00716FAC" w:rsidP="00716FAC">
                      <w:pPr>
                        <w:rPr>
                          <w:sz w:val="24"/>
                          <w:szCs w:val="24"/>
                        </w:rPr>
                      </w:pPr>
                    </w:p>
                    <w:p w14:paraId="11D8F47F" w14:textId="4B2859FE" w:rsidR="00716FAC" w:rsidRDefault="00716FAC" w:rsidP="00716FAC">
                      <w:pPr>
                        <w:rPr>
                          <w:sz w:val="24"/>
                          <w:szCs w:val="24"/>
                        </w:rPr>
                      </w:pPr>
                    </w:p>
                    <w:p w14:paraId="66114568" w14:textId="697A3170" w:rsidR="00716FAC" w:rsidRDefault="00716FAC" w:rsidP="00716FAC">
                      <w:pPr>
                        <w:rPr>
                          <w:sz w:val="24"/>
                          <w:szCs w:val="24"/>
                        </w:rPr>
                      </w:pPr>
                      <w:r>
                        <w:rPr>
                          <w:sz w:val="24"/>
                          <w:szCs w:val="24"/>
                        </w:rPr>
                        <w:t>Hoogedelgestrenge Heer,</w:t>
                      </w:r>
                    </w:p>
                    <w:p w14:paraId="0FC792BF" w14:textId="765562EE" w:rsidR="00716FAC" w:rsidRDefault="00716FAC" w:rsidP="00716FAC">
                      <w:pPr>
                        <w:rPr>
                          <w:sz w:val="24"/>
                          <w:szCs w:val="24"/>
                        </w:rPr>
                      </w:pPr>
                    </w:p>
                    <w:p w14:paraId="44C1317B" w14:textId="1ABAFB1F" w:rsidR="00716FAC" w:rsidRDefault="00716FAC" w:rsidP="00716FAC">
                      <w:pPr>
                        <w:rPr>
                          <w:sz w:val="24"/>
                          <w:szCs w:val="24"/>
                        </w:rPr>
                      </w:pPr>
                      <w:r>
                        <w:rPr>
                          <w:sz w:val="24"/>
                          <w:szCs w:val="24"/>
                        </w:rPr>
                        <w:t>S</w:t>
                      </w:r>
                      <w:r w:rsidRPr="00716FAC">
                        <w:rPr>
                          <w:sz w:val="24"/>
                          <w:szCs w:val="24"/>
                        </w:rPr>
                        <w:t>taat u mij toe,</w:t>
                      </w:r>
                      <w:r>
                        <w:rPr>
                          <w:sz w:val="24"/>
                          <w:szCs w:val="24"/>
                        </w:rPr>
                        <w:t xml:space="preserve"> </w:t>
                      </w:r>
                      <w:r w:rsidRPr="00716FAC">
                        <w:rPr>
                          <w:sz w:val="24"/>
                          <w:szCs w:val="24"/>
                        </w:rPr>
                        <w:t>mij bij u te introduceren als de geboorte</w:t>
                      </w:r>
                      <w:r>
                        <w:rPr>
                          <w:sz w:val="24"/>
                          <w:szCs w:val="24"/>
                        </w:rPr>
                        <w:t xml:space="preserve"> </w:t>
                      </w:r>
                      <w:r w:rsidRPr="00716FAC">
                        <w:rPr>
                          <w:sz w:val="24"/>
                          <w:szCs w:val="24"/>
                        </w:rPr>
                        <w:t>geregistreerde inwoner</w:t>
                      </w:r>
                    </w:p>
                    <w:p w14:paraId="31B6D633" w14:textId="77777777" w:rsidR="00E814CB" w:rsidRDefault="00716FAC" w:rsidP="00716FAC">
                      <w:pPr>
                        <w:rPr>
                          <w:sz w:val="24"/>
                          <w:szCs w:val="24"/>
                        </w:rPr>
                      </w:pPr>
                      <w:r w:rsidRPr="00716FAC">
                        <w:rPr>
                          <w:sz w:val="24"/>
                          <w:szCs w:val="24"/>
                        </w:rPr>
                        <w:t>van het grondgebied Enige Erfgenaam, die</w:t>
                      </w:r>
                      <w:r>
                        <w:rPr>
                          <w:sz w:val="24"/>
                          <w:szCs w:val="24"/>
                        </w:rPr>
                        <w:t xml:space="preserve"> </w:t>
                      </w:r>
                      <w:r w:rsidRPr="00716FAC">
                        <w:rPr>
                          <w:sz w:val="24"/>
                          <w:szCs w:val="24"/>
                        </w:rPr>
                        <w:t>zich met de Spoed VBA</w:t>
                      </w:r>
                      <w:r>
                        <w:rPr>
                          <w:sz w:val="24"/>
                          <w:szCs w:val="24"/>
                        </w:rPr>
                        <w:t xml:space="preserve"> </w:t>
                      </w:r>
                      <w:r w:rsidRPr="00716FAC">
                        <w:rPr>
                          <w:sz w:val="24"/>
                          <w:szCs w:val="24"/>
                        </w:rPr>
                        <w:t>heeft aangesloten bij de, met ingang van</w:t>
                      </w:r>
                      <w:r>
                        <w:rPr>
                          <w:sz w:val="24"/>
                          <w:szCs w:val="24"/>
                        </w:rPr>
                        <w:t xml:space="preserve"> </w:t>
                      </w:r>
                      <w:r w:rsidRPr="00716FAC">
                        <w:rPr>
                          <w:sz w:val="24"/>
                          <w:szCs w:val="24"/>
                        </w:rPr>
                        <w:t>2018, via de Koninklijke Notariële Beroep</w:t>
                      </w:r>
                      <w:r>
                        <w:rPr>
                          <w:sz w:val="24"/>
                          <w:szCs w:val="24"/>
                        </w:rPr>
                        <w:t>s</w:t>
                      </w:r>
                      <w:r w:rsidRPr="00716FAC">
                        <w:rPr>
                          <w:sz w:val="24"/>
                          <w:szCs w:val="24"/>
                        </w:rPr>
                        <w:t>groep</w:t>
                      </w:r>
                      <w:r>
                        <w:rPr>
                          <w:sz w:val="24"/>
                          <w:szCs w:val="24"/>
                        </w:rPr>
                        <w:t xml:space="preserve"> </w:t>
                      </w:r>
                      <w:r w:rsidRPr="00716FAC">
                        <w:rPr>
                          <w:sz w:val="24"/>
                          <w:szCs w:val="24"/>
                        </w:rPr>
                        <w:t>(KNB)</w:t>
                      </w:r>
                    </w:p>
                    <w:p w14:paraId="4B598056" w14:textId="77777777" w:rsidR="00E814CB" w:rsidRDefault="00E814CB" w:rsidP="00716FAC">
                      <w:pPr>
                        <w:rPr>
                          <w:sz w:val="24"/>
                          <w:szCs w:val="24"/>
                        </w:rPr>
                      </w:pPr>
                      <w:r w:rsidRPr="00716FAC">
                        <w:rPr>
                          <w:sz w:val="24"/>
                          <w:szCs w:val="24"/>
                        </w:rPr>
                        <w:t>gelegaliseerd ondertekende</w:t>
                      </w:r>
                      <w:r>
                        <w:rPr>
                          <w:sz w:val="24"/>
                          <w:szCs w:val="24"/>
                        </w:rPr>
                        <w:t xml:space="preserve"> </w:t>
                      </w:r>
                      <w:r w:rsidRPr="00716FAC">
                        <w:rPr>
                          <w:sz w:val="24"/>
                          <w:szCs w:val="24"/>
                        </w:rPr>
                        <w:t>Verklaring</w:t>
                      </w:r>
                      <w:r w:rsidR="00716FAC" w:rsidRPr="00716FAC">
                        <w:rPr>
                          <w:sz w:val="24"/>
                          <w:szCs w:val="24"/>
                        </w:rPr>
                        <w:t xml:space="preserve"> Beneficiaire Aanvaarding</w:t>
                      </w:r>
                      <w:r>
                        <w:rPr>
                          <w:sz w:val="24"/>
                          <w:szCs w:val="24"/>
                        </w:rPr>
                        <w:t xml:space="preserve"> </w:t>
                      </w:r>
                      <w:r w:rsidRPr="00E814CB">
                        <w:rPr>
                          <w:sz w:val="24"/>
                          <w:szCs w:val="24"/>
                        </w:rPr>
                        <w:t>Individuele Cestui Que Vie</w:t>
                      </w:r>
                      <w:r w:rsidR="00716FAC" w:rsidRPr="00716FAC">
                        <w:rPr>
                          <w:sz w:val="24"/>
                          <w:szCs w:val="24"/>
                        </w:rPr>
                        <w:t xml:space="preserve"> Geboorte Trust Nalatenschap, welke</w:t>
                      </w:r>
                      <w:r>
                        <w:rPr>
                          <w:sz w:val="24"/>
                          <w:szCs w:val="24"/>
                        </w:rPr>
                        <w:t xml:space="preserve"> </w:t>
                      </w:r>
                      <w:r w:rsidRPr="00E814CB">
                        <w:rPr>
                          <w:sz w:val="24"/>
                          <w:szCs w:val="24"/>
                        </w:rPr>
                        <w:t>door de notaris met ambtszegel</w:t>
                      </w:r>
                      <w:r>
                        <w:rPr>
                          <w:sz w:val="24"/>
                          <w:szCs w:val="24"/>
                        </w:rPr>
                        <w:t xml:space="preserve"> </w:t>
                      </w:r>
                      <w:r w:rsidRPr="00E814CB">
                        <w:rPr>
                          <w:sz w:val="24"/>
                          <w:szCs w:val="24"/>
                        </w:rPr>
                        <w:t>gebonden en via het notariskantoor</w:t>
                      </w:r>
                      <w:r>
                        <w:rPr>
                          <w:sz w:val="24"/>
                          <w:szCs w:val="24"/>
                        </w:rPr>
                        <w:t xml:space="preserve"> </w:t>
                      </w:r>
                      <w:r w:rsidRPr="00E814CB">
                        <w:rPr>
                          <w:sz w:val="24"/>
                          <w:szCs w:val="24"/>
                        </w:rPr>
                        <w:t>en/of  via de Koninklijke</w:t>
                      </w:r>
                      <w:r>
                        <w:rPr>
                          <w:sz w:val="24"/>
                          <w:szCs w:val="24"/>
                        </w:rPr>
                        <w:t xml:space="preserve"> Post NL, voorzien </w:t>
                      </w:r>
                      <w:r w:rsidRPr="00E814CB">
                        <w:rPr>
                          <w:sz w:val="24"/>
                          <w:szCs w:val="24"/>
                        </w:rPr>
                        <w:t>van verzendco</w:t>
                      </w:r>
                      <w:r>
                        <w:rPr>
                          <w:sz w:val="24"/>
                          <w:szCs w:val="24"/>
                        </w:rPr>
                        <w:t xml:space="preserve">de, </w:t>
                      </w:r>
                      <w:r w:rsidRPr="00E814CB">
                        <w:rPr>
                          <w:sz w:val="24"/>
                          <w:szCs w:val="24"/>
                        </w:rPr>
                        <w:t>aantoonbaar door uw Minister van Financiën werd ontvangen en t</w:t>
                      </w:r>
                      <w:r>
                        <w:rPr>
                          <w:sz w:val="24"/>
                          <w:szCs w:val="24"/>
                        </w:rPr>
                        <w:t>ot</w:t>
                      </w:r>
                    </w:p>
                    <w:p w14:paraId="1240942E" w14:textId="26853E8D" w:rsidR="00716FAC" w:rsidRDefault="00E814CB" w:rsidP="00716FAC">
                      <w:pPr>
                        <w:rPr>
                          <w:sz w:val="24"/>
                          <w:szCs w:val="24"/>
                        </w:rPr>
                      </w:pPr>
                      <w:r>
                        <w:rPr>
                          <w:sz w:val="24"/>
                          <w:szCs w:val="24"/>
                        </w:rPr>
                        <w:t>op heden d</w:t>
                      </w:r>
                      <w:r w:rsidRPr="00E814CB">
                        <w:rPr>
                          <w:sz w:val="24"/>
                          <w:szCs w:val="24"/>
                        </w:rPr>
                        <w:t>oor uw Minister van Financiën</w:t>
                      </w:r>
                      <w:r>
                        <w:rPr>
                          <w:sz w:val="24"/>
                          <w:szCs w:val="24"/>
                        </w:rPr>
                        <w:t xml:space="preserve"> en </w:t>
                      </w:r>
                      <w:r w:rsidRPr="00E814CB">
                        <w:rPr>
                          <w:sz w:val="24"/>
                          <w:szCs w:val="24"/>
                        </w:rPr>
                        <w:t>door de, eveneens in</w:t>
                      </w:r>
                      <w:r w:rsidRPr="00E814CB">
                        <w:t xml:space="preserve"> </w:t>
                      </w:r>
                      <w:r w:rsidRPr="00E814CB">
                        <w:rPr>
                          <w:sz w:val="24"/>
                          <w:szCs w:val="24"/>
                        </w:rPr>
                        <w:t>2018  geregistree</w:t>
                      </w:r>
                      <w:r>
                        <w:rPr>
                          <w:sz w:val="24"/>
                          <w:szCs w:val="24"/>
                        </w:rPr>
                        <w:t>rd</w:t>
                      </w:r>
                      <w:r w:rsidR="00716FAC" w:rsidRPr="00716FAC">
                        <w:rPr>
                          <w:sz w:val="24"/>
                          <w:szCs w:val="24"/>
                        </w:rPr>
                        <w:t xml:space="preserve"> </w:t>
                      </w:r>
                      <w:r w:rsidRPr="00E814CB">
                        <w:rPr>
                          <w:sz w:val="24"/>
                          <w:szCs w:val="24"/>
                        </w:rPr>
                        <w:t>aangeschreven Fiduciary ABNAMRO M</w:t>
                      </w:r>
                      <w:r>
                        <w:rPr>
                          <w:sz w:val="24"/>
                          <w:szCs w:val="24"/>
                        </w:rPr>
                        <w:t xml:space="preserve">eesPierson </w:t>
                      </w:r>
                      <w:r w:rsidRPr="00E814CB">
                        <w:rPr>
                          <w:sz w:val="24"/>
                          <w:szCs w:val="24"/>
                        </w:rPr>
                        <w:t>Bank van de Koning</w:t>
                      </w:r>
                      <w:r>
                        <w:rPr>
                          <w:sz w:val="24"/>
                          <w:szCs w:val="24"/>
                        </w:rPr>
                        <w:t>,</w:t>
                      </w:r>
                    </w:p>
                    <w:p w14:paraId="60BD7CA4" w14:textId="7577C69F" w:rsidR="00E814CB" w:rsidRDefault="002D3283" w:rsidP="00716FAC">
                      <w:pPr>
                        <w:rPr>
                          <w:sz w:val="24"/>
                          <w:szCs w:val="24"/>
                        </w:rPr>
                      </w:pPr>
                      <w:r w:rsidRPr="002D3283">
                        <w:rPr>
                          <w:sz w:val="24"/>
                          <w:szCs w:val="24"/>
                        </w:rPr>
                        <w:t>onweersproken is gebleven</w:t>
                      </w:r>
                      <w:r>
                        <w:rPr>
                          <w:sz w:val="24"/>
                          <w:szCs w:val="24"/>
                        </w:rPr>
                        <w:t>.</w:t>
                      </w:r>
                    </w:p>
                    <w:p w14:paraId="0F0BB455" w14:textId="4F11CA04" w:rsidR="002D3283" w:rsidRDefault="002D3283" w:rsidP="00716FAC">
                      <w:pPr>
                        <w:rPr>
                          <w:sz w:val="24"/>
                          <w:szCs w:val="24"/>
                        </w:rPr>
                      </w:pPr>
                    </w:p>
                    <w:p w14:paraId="1ABD9836" w14:textId="77777777" w:rsidR="005C518A" w:rsidRDefault="002D3283" w:rsidP="00716FAC">
                      <w:pPr>
                        <w:rPr>
                          <w:sz w:val="24"/>
                          <w:szCs w:val="24"/>
                        </w:rPr>
                      </w:pPr>
                      <w:r w:rsidRPr="002D3283">
                        <w:rPr>
                          <w:sz w:val="24"/>
                          <w:szCs w:val="24"/>
                        </w:rPr>
                        <w:t>Onder druk van de gevolgen van de, door uw Col</w:t>
                      </w:r>
                      <w:r>
                        <w:rPr>
                          <w:sz w:val="24"/>
                          <w:szCs w:val="24"/>
                        </w:rPr>
                        <w:t>l</w:t>
                      </w:r>
                      <w:r w:rsidRPr="002D3283">
                        <w:rPr>
                          <w:sz w:val="24"/>
                          <w:szCs w:val="24"/>
                        </w:rPr>
                        <w:t>aterale Raad v</w:t>
                      </w:r>
                      <w:r>
                        <w:rPr>
                          <w:sz w:val="24"/>
                          <w:szCs w:val="24"/>
                        </w:rPr>
                        <w:t xml:space="preserve">an </w:t>
                      </w:r>
                      <w:r w:rsidRPr="002D3283">
                        <w:rPr>
                          <w:sz w:val="24"/>
                          <w:szCs w:val="24"/>
                        </w:rPr>
                        <w:t>State,  bij Grond</w:t>
                      </w:r>
                      <w:r>
                        <w:rPr>
                          <w:sz w:val="24"/>
                          <w:szCs w:val="24"/>
                        </w:rPr>
                        <w:t xml:space="preserve">wet Herziening 2004, buiten medeweten van de </w:t>
                      </w:r>
                      <w:r w:rsidRPr="002D3283">
                        <w:rPr>
                          <w:sz w:val="24"/>
                          <w:szCs w:val="24"/>
                        </w:rPr>
                        <w:t>geboorte</w:t>
                      </w:r>
                      <w:r>
                        <w:rPr>
                          <w:sz w:val="24"/>
                          <w:szCs w:val="24"/>
                        </w:rPr>
                        <w:t xml:space="preserve"> </w:t>
                      </w:r>
                      <w:r w:rsidRPr="002D3283">
                        <w:rPr>
                          <w:sz w:val="24"/>
                          <w:szCs w:val="24"/>
                        </w:rPr>
                        <w:t>geregistreerde inwoners van het grondgebied En</w:t>
                      </w:r>
                      <w:r>
                        <w:rPr>
                          <w:sz w:val="24"/>
                          <w:szCs w:val="24"/>
                        </w:rPr>
                        <w:t xml:space="preserve">ige Erfgenamen </w:t>
                      </w:r>
                      <w:r w:rsidRPr="002D3283">
                        <w:rPr>
                          <w:sz w:val="24"/>
                          <w:szCs w:val="24"/>
                        </w:rPr>
                        <w:t>terd</w:t>
                      </w:r>
                      <w:r>
                        <w:rPr>
                          <w:sz w:val="24"/>
                          <w:szCs w:val="24"/>
                        </w:rPr>
                        <w:t>ege</w:t>
                      </w:r>
                      <w:r w:rsidRPr="002D3283">
                        <w:t xml:space="preserve"> </w:t>
                      </w:r>
                      <w:r w:rsidRPr="002D3283">
                        <w:rPr>
                          <w:sz w:val="24"/>
                          <w:szCs w:val="24"/>
                        </w:rPr>
                        <w:t>voorbereide en thans, door uw Leden van</w:t>
                      </w:r>
                      <w:r>
                        <w:rPr>
                          <w:sz w:val="24"/>
                          <w:szCs w:val="24"/>
                        </w:rPr>
                        <w:t xml:space="preserve"> de </w:t>
                      </w:r>
                      <w:r w:rsidRPr="002D3283">
                        <w:rPr>
                          <w:sz w:val="24"/>
                          <w:szCs w:val="24"/>
                        </w:rPr>
                        <w:t>Staten Generaal de</w:t>
                      </w:r>
                      <w:r>
                        <w:rPr>
                          <w:sz w:val="24"/>
                          <w:szCs w:val="24"/>
                        </w:rPr>
                        <w:t xml:space="preserve"> </w:t>
                      </w:r>
                      <w:r w:rsidRPr="002D3283">
                        <w:rPr>
                          <w:sz w:val="24"/>
                          <w:szCs w:val="24"/>
                        </w:rPr>
                        <w:t>Sacerdotale Monarchische Ridderord</w:t>
                      </w:r>
                      <w:r>
                        <w:rPr>
                          <w:sz w:val="24"/>
                          <w:szCs w:val="24"/>
                        </w:rPr>
                        <w:t xml:space="preserve">e gevoerde, </w:t>
                      </w:r>
                      <w:r w:rsidRPr="002D3283">
                        <w:rPr>
                          <w:sz w:val="24"/>
                          <w:szCs w:val="24"/>
                        </w:rPr>
                        <w:t>algemene bes</w:t>
                      </w:r>
                      <w:r>
                        <w:rPr>
                          <w:sz w:val="24"/>
                          <w:szCs w:val="24"/>
                        </w:rPr>
                        <w:t>t</w:t>
                      </w:r>
                      <w:r w:rsidRPr="002D3283">
                        <w:rPr>
                          <w:sz w:val="24"/>
                          <w:szCs w:val="24"/>
                        </w:rPr>
                        <w:t>uursrechtelijke Corona / Co</w:t>
                      </w:r>
                      <w:r>
                        <w:rPr>
                          <w:sz w:val="24"/>
                          <w:szCs w:val="24"/>
                        </w:rPr>
                        <w:t xml:space="preserve">vid 19 </w:t>
                      </w:r>
                      <w:r w:rsidRPr="002D3283">
                        <w:rPr>
                          <w:sz w:val="24"/>
                          <w:szCs w:val="24"/>
                        </w:rPr>
                        <w:t>ultra vires,</w:t>
                      </w:r>
                      <w:r>
                        <w:rPr>
                          <w:sz w:val="24"/>
                          <w:szCs w:val="24"/>
                        </w:rPr>
                        <w:t xml:space="preserve"> </w:t>
                      </w:r>
                      <w:r w:rsidRPr="002D3283">
                        <w:rPr>
                          <w:sz w:val="24"/>
                          <w:szCs w:val="24"/>
                        </w:rPr>
                        <w:t>strekkende tot wetgev</w:t>
                      </w:r>
                      <w:r>
                        <w:rPr>
                          <w:sz w:val="24"/>
                          <w:szCs w:val="24"/>
                        </w:rPr>
                        <w:t xml:space="preserve">ing </w:t>
                      </w:r>
                      <w:r w:rsidRPr="002D3283">
                        <w:rPr>
                          <w:sz w:val="24"/>
                          <w:szCs w:val="24"/>
                        </w:rPr>
                        <w:t>en bestuur bij Koninklijk</w:t>
                      </w:r>
                      <w:r>
                        <w:rPr>
                          <w:sz w:val="24"/>
                          <w:szCs w:val="24"/>
                        </w:rPr>
                        <w:t xml:space="preserve"> </w:t>
                      </w:r>
                      <w:r w:rsidRPr="002D3283">
                        <w:rPr>
                          <w:sz w:val="24"/>
                          <w:szCs w:val="24"/>
                        </w:rPr>
                        <w:t>Besluit, zijn d</w:t>
                      </w:r>
                      <w:r>
                        <w:rPr>
                          <w:sz w:val="24"/>
                          <w:szCs w:val="24"/>
                        </w:rPr>
                        <w:t xml:space="preserve">e </w:t>
                      </w:r>
                      <w:r w:rsidRPr="002D3283">
                        <w:rPr>
                          <w:sz w:val="24"/>
                          <w:szCs w:val="24"/>
                        </w:rPr>
                        <w:t xml:space="preserve">geboorte geregistreerde inwoners van het grondgebied Enige Erfgenaam, in hun geboorte recht opgestaan:  </w:t>
                      </w:r>
                    </w:p>
                    <w:p w14:paraId="787FCA93" w14:textId="263A8CD2" w:rsidR="002D3283" w:rsidRDefault="002D3283" w:rsidP="00716FAC">
                      <w:pPr>
                        <w:rPr>
                          <w:sz w:val="24"/>
                          <w:szCs w:val="24"/>
                        </w:rPr>
                      </w:pPr>
                      <w:r w:rsidRPr="002D3283">
                        <w:rPr>
                          <w:sz w:val="24"/>
                          <w:szCs w:val="24"/>
                        </w:rPr>
                        <w:t>Surrexi Iure Hereditario De Fact</w:t>
                      </w:r>
                      <w:r w:rsidR="005C518A">
                        <w:rPr>
                          <w:sz w:val="24"/>
                          <w:szCs w:val="24"/>
                        </w:rPr>
                        <w:t>o.</w:t>
                      </w:r>
                    </w:p>
                    <w:p w14:paraId="2F390A63" w14:textId="3A505759" w:rsidR="0084498F" w:rsidRDefault="0084498F" w:rsidP="00716FAC">
                      <w:pPr>
                        <w:rPr>
                          <w:sz w:val="24"/>
                          <w:szCs w:val="24"/>
                        </w:rPr>
                      </w:pPr>
                    </w:p>
                    <w:p w14:paraId="3733D3F0" w14:textId="161D803C" w:rsidR="0084498F" w:rsidRDefault="0084498F" w:rsidP="00716FAC">
                      <w:pPr>
                        <w:rPr>
                          <w:sz w:val="24"/>
                          <w:szCs w:val="24"/>
                        </w:rPr>
                      </w:pPr>
                      <w:r w:rsidRPr="0084498F">
                        <w:rPr>
                          <w:sz w:val="24"/>
                          <w:szCs w:val="24"/>
                        </w:rPr>
                        <w:t>De geboorte geregistreerde inwoners van het grondgebied Enige Erfgenamen hebben met de bedrijven van uw publiekrechtelijke rechtspersonen: de overheidslichamen, geen informed consent handelsovereenkomst.</w:t>
                      </w:r>
                    </w:p>
                    <w:p w14:paraId="04CD4522" w14:textId="60BE318B" w:rsidR="001F63FB" w:rsidRPr="00716FAC" w:rsidRDefault="001F63FB" w:rsidP="00716FAC">
                      <w:pPr>
                        <w:rPr>
                          <w:sz w:val="24"/>
                          <w:szCs w:val="24"/>
                        </w:rPr>
                      </w:pPr>
                      <w:r w:rsidRPr="001F63FB">
                        <w:rPr>
                          <w:sz w:val="24"/>
                          <w:szCs w:val="24"/>
                        </w:rPr>
                        <w:t xml:space="preserve">De Enige Erfgenamen hebben ten aanzien van de individuele Cest ui Que Vie </w:t>
                      </w:r>
                      <w:r>
                        <w:rPr>
                          <w:sz w:val="24"/>
                          <w:szCs w:val="24"/>
                        </w:rPr>
                        <w:t>G</w:t>
                      </w:r>
                      <w:r w:rsidRPr="001F63FB">
                        <w:rPr>
                          <w:sz w:val="24"/>
                          <w:szCs w:val="24"/>
                        </w:rPr>
                        <w:t xml:space="preserve">eboorte </w:t>
                      </w:r>
                      <w:r>
                        <w:rPr>
                          <w:sz w:val="24"/>
                          <w:szCs w:val="24"/>
                        </w:rPr>
                        <w:t>T</w:t>
                      </w:r>
                      <w:r w:rsidRPr="001F63FB">
                        <w:rPr>
                          <w:sz w:val="24"/>
                          <w:szCs w:val="24"/>
                        </w:rPr>
                        <w:t xml:space="preserve">rust </w:t>
                      </w:r>
                      <w:r>
                        <w:rPr>
                          <w:sz w:val="24"/>
                          <w:szCs w:val="24"/>
                        </w:rPr>
                        <w:t>N</w:t>
                      </w:r>
                      <w:r w:rsidRPr="001F63FB">
                        <w:rPr>
                          <w:sz w:val="24"/>
                          <w:szCs w:val="24"/>
                        </w:rPr>
                        <w:t xml:space="preserve">alatenschap, vereffeningsplicht welke zich uitdrukt in het navolgende mandaat:  </w:t>
                      </w:r>
                    </w:p>
                  </w:txbxContent>
                </v:textbox>
              </v:shape>
            </w:pict>
          </mc:Fallback>
        </mc:AlternateContent>
      </w:r>
    </w:p>
    <w:p w14:paraId="39F1F66D" w14:textId="31CD0EF3" w:rsidR="00472F52" w:rsidRDefault="00472F52">
      <w:pPr>
        <w:pStyle w:val="Plattetekst"/>
        <w:rPr>
          <w:sz w:val="20"/>
        </w:rPr>
      </w:pPr>
    </w:p>
    <w:p w14:paraId="075F304A" w14:textId="51FFD02A" w:rsidR="00716FAC" w:rsidRDefault="00716FAC">
      <w:pPr>
        <w:pStyle w:val="Plattetekst"/>
        <w:rPr>
          <w:sz w:val="20"/>
        </w:rPr>
      </w:pPr>
    </w:p>
    <w:p w14:paraId="5DE1B702" w14:textId="37369E7F" w:rsidR="00716FAC" w:rsidRDefault="00716FAC">
      <w:pPr>
        <w:pStyle w:val="Plattetekst"/>
        <w:rPr>
          <w:sz w:val="20"/>
        </w:rPr>
      </w:pPr>
    </w:p>
    <w:p w14:paraId="456B2EA6" w14:textId="3BE97F34" w:rsidR="00716FAC" w:rsidRDefault="00716FAC">
      <w:pPr>
        <w:pStyle w:val="Plattetekst"/>
        <w:rPr>
          <w:sz w:val="20"/>
        </w:rPr>
      </w:pPr>
    </w:p>
    <w:p w14:paraId="07C1D31F" w14:textId="77777777" w:rsidR="00716FAC" w:rsidRDefault="00716FAC">
      <w:pPr>
        <w:pStyle w:val="Plattetekst"/>
        <w:rPr>
          <w:sz w:val="20"/>
        </w:rPr>
      </w:pPr>
    </w:p>
    <w:p w14:paraId="128779E2" w14:textId="77777777" w:rsidR="00472F52" w:rsidRDefault="00472F52">
      <w:pPr>
        <w:pStyle w:val="Plattetekst"/>
        <w:rPr>
          <w:sz w:val="20"/>
        </w:rPr>
      </w:pPr>
    </w:p>
    <w:p w14:paraId="725B951C" w14:textId="77777777" w:rsidR="00472F52" w:rsidRDefault="00472F52">
      <w:pPr>
        <w:pStyle w:val="Plattetekst"/>
        <w:rPr>
          <w:sz w:val="20"/>
        </w:rPr>
      </w:pPr>
    </w:p>
    <w:p w14:paraId="3E745459" w14:textId="5E40CB4C" w:rsidR="00472F52" w:rsidRDefault="00472F52">
      <w:pPr>
        <w:pStyle w:val="Plattetekst"/>
        <w:rPr>
          <w:sz w:val="20"/>
        </w:rPr>
      </w:pPr>
    </w:p>
    <w:p w14:paraId="76C4183E" w14:textId="5BE30978" w:rsidR="00B400E2" w:rsidRDefault="00B400E2">
      <w:pPr>
        <w:pStyle w:val="Plattetekst"/>
        <w:rPr>
          <w:sz w:val="20"/>
        </w:rPr>
      </w:pPr>
    </w:p>
    <w:p w14:paraId="2FEF1FAE" w14:textId="039F1CF2" w:rsidR="00B400E2" w:rsidRDefault="00B400E2">
      <w:pPr>
        <w:pStyle w:val="Plattetekst"/>
        <w:rPr>
          <w:sz w:val="20"/>
        </w:rPr>
      </w:pPr>
    </w:p>
    <w:p w14:paraId="0A263560" w14:textId="76DA65F5" w:rsidR="00B400E2" w:rsidRDefault="00B400E2">
      <w:pPr>
        <w:pStyle w:val="Plattetekst"/>
        <w:rPr>
          <w:sz w:val="20"/>
        </w:rPr>
      </w:pPr>
    </w:p>
    <w:p w14:paraId="33867026" w14:textId="47893D4B" w:rsidR="00B400E2" w:rsidRDefault="00B400E2">
      <w:pPr>
        <w:pStyle w:val="Plattetekst"/>
        <w:rPr>
          <w:sz w:val="20"/>
        </w:rPr>
      </w:pPr>
    </w:p>
    <w:p w14:paraId="770137C4" w14:textId="04C54C06" w:rsidR="00B400E2" w:rsidRDefault="00B400E2">
      <w:pPr>
        <w:pStyle w:val="Plattetekst"/>
        <w:rPr>
          <w:sz w:val="20"/>
        </w:rPr>
      </w:pPr>
    </w:p>
    <w:p w14:paraId="2002325C" w14:textId="0F52C566" w:rsidR="00B400E2" w:rsidRDefault="00B400E2">
      <w:pPr>
        <w:pStyle w:val="Plattetekst"/>
        <w:rPr>
          <w:sz w:val="20"/>
        </w:rPr>
      </w:pPr>
    </w:p>
    <w:p w14:paraId="756B8297" w14:textId="387DBEF6" w:rsidR="00B400E2" w:rsidRDefault="00B400E2">
      <w:pPr>
        <w:pStyle w:val="Plattetekst"/>
        <w:rPr>
          <w:sz w:val="20"/>
        </w:rPr>
      </w:pPr>
    </w:p>
    <w:p w14:paraId="4B13B09E" w14:textId="4D6B81A7" w:rsidR="00B400E2" w:rsidRDefault="00B400E2">
      <w:pPr>
        <w:pStyle w:val="Plattetekst"/>
        <w:rPr>
          <w:sz w:val="20"/>
        </w:rPr>
      </w:pPr>
    </w:p>
    <w:p w14:paraId="3059BEDB" w14:textId="7DFBB391" w:rsidR="00B400E2" w:rsidRDefault="00B400E2">
      <w:pPr>
        <w:pStyle w:val="Plattetekst"/>
        <w:rPr>
          <w:sz w:val="20"/>
        </w:rPr>
      </w:pPr>
    </w:p>
    <w:p w14:paraId="3C24C3FA" w14:textId="697F22DD" w:rsidR="00B400E2" w:rsidRDefault="00B400E2">
      <w:pPr>
        <w:pStyle w:val="Plattetekst"/>
        <w:rPr>
          <w:sz w:val="20"/>
        </w:rPr>
      </w:pPr>
    </w:p>
    <w:p w14:paraId="4D695858" w14:textId="5D6EFC90" w:rsidR="00B400E2" w:rsidRDefault="00B400E2">
      <w:pPr>
        <w:pStyle w:val="Plattetekst"/>
        <w:rPr>
          <w:sz w:val="20"/>
        </w:rPr>
      </w:pPr>
    </w:p>
    <w:p w14:paraId="05DBFCEE" w14:textId="6382D70E" w:rsidR="00B400E2" w:rsidRDefault="00B400E2">
      <w:pPr>
        <w:pStyle w:val="Plattetekst"/>
        <w:rPr>
          <w:sz w:val="20"/>
        </w:rPr>
      </w:pPr>
    </w:p>
    <w:p w14:paraId="2D810E73" w14:textId="4B142DDD" w:rsidR="00B400E2" w:rsidRDefault="00B400E2">
      <w:pPr>
        <w:pStyle w:val="Plattetekst"/>
        <w:rPr>
          <w:sz w:val="20"/>
        </w:rPr>
      </w:pPr>
    </w:p>
    <w:p w14:paraId="60305A30" w14:textId="77777777" w:rsidR="00B400E2" w:rsidRDefault="00B400E2">
      <w:pPr>
        <w:pStyle w:val="Plattetekst"/>
        <w:rPr>
          <w:sz w:val="20"/>
        </w:rPr>
      </w:pPr>
    </w:p>
    <w:p w14:paraId="0FD4B9DE" w14:textId="77777777" w:rsidR="00472F52" w:rsidRDefault="00472F52">
      <w:pPr>
        <w:pStyle w:val="Plattetekst"/>
        <w:spacing w:before="9"/>
        <w:rPr>
          <w:sz w:val="18"/>
        </w:rPr>
      </w:pPr>
    </w:p>
    <w:p w14:paraId="3DA0D60F" w14:textId="64D1536A" w:rsidR="00B400E2" w:rsidRDefault="00C30297" w:rsidP="00B400E2">
      <w:pPr>
        <w:spacing w:before="1"/>
        <w:ind w:left="112"/>
      </w:pPr>
      <w:r w:rsidRPr="009334B0">
        <w:rPr>
          <w:b/>
          <w:noProof/>
          <w:color w:val="0000FF"/>
          <w:spacing w:val="-2"/>
          <w:sz w:val="18"/>
          <w:szCs w:val="18"/>
        </w:rPr>
        <mc:AlternateContent>
          <mc:Choice Requires="wps">
            <w:drawing>
              <wp:anchor distT="0" distB="0" distL="114300" distR="114300" simplePos="0" relativeHeight="487465472" behindDoc="0" locked="0" layoutInCell="1" allowOverlap="1" wp14:anchorId="08DB96DE" wp14:editId="5BF07284">
                <wp:simplePos x="0" y="0"/>
                <wp:positionH relativeFrom="column">
                  <wp:posOffset>-161925</wp:posOffset>
                </wp:positionH>
                <wp:positionV relativeFrom="paragraph">
                  <wp:posOffset>3961765</wp:posOffset>
                </wp:positionV>
                <wp:extent cx="952500" cy="266700"/>
                <wp:effectExtent l="0" t="0" r="0" b="0"/>
                <wp:wrapNone/>
                <wp:docPr id="129" name="Tekstvak 129"/>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4932601E" w14:textId="77777777" w:rsidR="00C30297" w:rsidRPr="001747F7" w:rsidRDefault="00C30297" w:rsidP="00C30297">
                            <w:pPr>
                              <w:jc w:val="center"/>
                              <w:rPr>
                                <w:rFonts w:ascii="Freestyle Script" w:hAnsi="Freestyle Script"/>
                                <w:sz w:val="24"/>
                                <w:szCs w:val="24"/>
                              </w:rPr>
                            </w:pPr>
                            <w:bookmarkStart w:id="1" w:name="_Hlk129100490"/>
                            <w:bookmarkStart w:id="2" w:name="_Hlk129100491"/>
                            <w:r w:rsidRPr="001747F7">
                              <w:rPr>
                                <w:rFonts w:ascii="Freestyle Script" w:hAnsi="Freestyle Script"/>
                                <w:sz w:val="24"/>
                                <w:szCs w:val="24"/>
                              </w:rPr>
                              <w:t>EHBA</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B96DE" id="Tekstvak 129" o:spid="_x0000_s1027" type="#_x0000_t202" style="position:absolute;left:0;text-align:left;margin-left:-12.75pt;margin-top:311.95pt;width:75pt;height:21pt;z-index:4874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" filled="f" stroked="f" strokeweight=".5pt">
                <v:textbox>
                  <w:txbxContent>
                    <w:p w14:paraId="4932601E" w14:textId="77777777" w:rsidR="00C30297" w:rsidRPr="001747F7" w:rsidRDefault="00C30297" w:rsidP="00C30297">
                      <w:pPr>
                        <w:jc w:val="center"/>
                        <w:rPr>
                          <w:rFonts w:ascii="Freestyle Script" w:hAnsi="Freestyle Script"/>
                          <w:sz w:val="24"/>
                          <w:szCs w:val="24"/>
                        </w:rPr>
                      </w:pPr>
                      <w:bookmarkStart w:id="3" w:name="_Hlk129100490"/>
                      <w:bookmarkStart w:id="4" w:name="_Hlk129100491"/>
                      <w:r w:rsidRPr="001747F7">
                        <w:rPr>
                          <w:rFonts w:ascii="Freestyle Script" w:hAnsi="Freestyle Script"/>
                          <w:sz w:val="24"/>
                          <w:szCs w:val="24"/>
                        </w:rPr>
                        <w:t>EHBA</w:t>
                      </w:r>
                      <w:bookmarkEnd w:id="3"/>
                      <w:bookmarkEnd w:id="4"/>
                    </w:p>
                  </w:txbxContent>
                </v:textbox>
              </v:shape>
            </w:pict>
          </mc:Fallback>
        </mc:AlternateContent>
      </w:r>
      <w:r w:rsidR="00B400E2">
        <w:rPr>
          <w:u w:val="single"/>
        </w:rPr>
        <w:t>PAGE</w:t>
      </w:r>
      <w:r w:rsidR="00B400E2">
        <w:rPr>
          <w:spacing w:val="-5"/>
          <w:u w:val="single"/>
        </w:rPr>
        <w:t xml:space="preserve"> 1/</w:t>
      </w:r>
      <w:r w:rsidR="00F1622B">
        <w:rPr>
          <w:spacing w:val="-5"/>
          <w:u w:val="single"/>
        </w:rPr>
        <w:t>3</w:t>
      </w:r>
    </w:p>
    <w:p w14:paraId="5295EF1C" w14:textId="77777777" w:rsidR="00472F52" w:rsidRDefault="00472F52">
      <w:pPr>
        <w:rPr>
          <w:sz w:val="20"/>
        </w:rPr>
        <w:sectPr w:rsidR="00472F52">
          <w:type w:val="continuous"/>
          <w:pgSz w:w="11940" w:h="16860"/>
          <w:pgMar w:top="3380" w:right="600" w:bottom="280" w:left="600" w:header="795" w:footer="0" w:gutter="0"/>
          <w:cols w:space="708"/>
        </w:sectPr>
      </w:pPr>
    </w:p>
    <w:p w14:paraId="5D02EFF1" w14:textId="6D90B1DF" w:rsidR="00472F52" w:rsidRDefault="00472F52">
      <w:pPr>
        <w:pStyle w:val="Plattetekst"/>
        <w:spacing w:before="11"/>
        <w:rPr>
          <w:b/>
          <w:sz w:val="13"/>
        </w:rPr>
      </w:pPr>
    </w:p>
    <w:p w14:paraId="54BBEA88" w14:textId="48DEF315" w:rsidR="00472F52" w:rsidRDefault="006D6016">
      <w:pPr>
        <w:pStyle w:val="Plattetekst"/>
        <w:spacing w:line="20" w:lineRule="exact"/>
        <w:ind w:left="-116"/>
        <w:rPr>
          <w:sz w:val="2"/>
        </w:rPr>
      </w:pPr>
      <w:r>
        <w:rPr>
          <w:sz w:val="2"/>
        </w:rPr>
      </w:r>
      <w:r>
        <w:rPr>
          <w:sz w:val="2"/>
        </w:rPr>
        <w:pict w14:anchorId="3F47BC35">
          <v:group id="docshapegroup12" o:spid="_x0000_s1035" style="width:51pt;height:.75pt;mso-position-horizontal-relative:char;mso-position-vertical-relative:line" coordsize="1020,15">
            <v:line id="_x0000_s1036" style="position:absolute" from="0,8" to="1020,8"/>
            <w10:anchorlock/>
          </v:group>
        </w:pict>
      </w:r>
    </w:p>
    <w:p w14:paraId="09403C8D" w14:textId="6CAF3B60" w:rsidR="00B02775" w:rsidRDefault="000B4CA1">
      <w:pPr>
        <w:pStyle w:val="Plattetekst"/>
        <w:spacing w:before="9"/>
      </w:pPr>
      <w:r>
        <w:rPr>
          <w:noProof/>
        </w:rPr>
        <mc:AlternateContent>
          <mc:Choice Requires="wps">
            <w:drawing>
              <wp:anchor distT="0" distB="0" distL="114300" distR="114300" simplePos="0" relativeHeight="251657216" behindDoc="0" locked="0" layoutInCell="1" allowOverlap="1" wp14:anchorId="1F12CF88" wp14:editId="4F568435">
                <wp:simplePos x="0" y="0"/>
                <wp:positionH relativeFrom="column">
                  <wp:posOffset>944880</wp:posOffset>
                </wp:positionH>
                <wp:positionV relativeFrom="paragraph">
                  <wp:posOffset>133350</wp:posOffset>
                </wp:positionV>
                <wp:extent cx="5438775" cy="7562850"/>
                <wp:effectExtent l="0" t="0" r="9525" b="0"/>
                <wp:wrapNone/>
                <wp:docPr id="4" name="Tekstvak 4"/>
                <wp:cNvGraphicFramePr/>
                <a:graphic xmlns:a="http://schemas.openxmlformats.org/drawingml/2006/main">
                  <a:graphicData uri="http://schemas.microsoft.com/office/word/2010/wordprocessingShape">
                    <wps:wsp>
                      <wps:cNvSpPr txBox="1"/>
                      <wps:spPr>
                        <a:xfrm>
                          <a:off x="0" y="0"/>
                          <a:ext cx="5438775" cy="7562850"/>
                        </a:xfrm>
                        <a:prstGeom prst="rect">
                          <a:avLst/>
                        </a:prstGeom>
                        <a:solidFill>
                          <a:schemeClr val="lt1"/>
                        </a:solidFill>
                        <a:ln w="6350">
                          <a:noFill/>
                        </a:ln>
                      </wps:spPr>
                      <wps:txbx>
                        <w:txbxContent>
                          <w:p w14:paraId="21FBF851" w14:textId="71A4EF12" w:rsidR="00467E0F" w:rsidRPr="000B4CA1" w:rsidRDefault="00467E0F" w:rsidP="00467E0F">
                            <w:pPr>
                              <w:ind w:left="720" w:hanging="720"/>
                              <w:rPr>
                                <w:sz w:val="24"/>
                                <w:szCs w:val="24"/>
                              </w:rPr>
                            </w:pPr>
                            <w:r>
                              <w:t>1.</w:t>
                            </w:r>
                            <w:r>
                              <w:tab/>
                            </w:r>
                            <w:r w:rsidRPr="000B4CA1">
                              <w:rPr>
                                <w:sz w:val="24"/>
                                <w:szCs w:val="24"/>
                              </w:rPr>
                              <w:t xml:space="preserve">de activatie van de afwikkeling van de individuele </w:t>
                            </w:r>
                            <w:r w:rsidR="00131D1D" w:rsidRPr="000B4CA1">
                              <w:rPr>
                                <w:sz w:val="24"/>
                                <w:szCs w:val="24"/>
                              </w:rPr>
                              <w:t>G</w:t>
                            </w:r>
                            <w:r w:rsidRPr="000B4CA1">
                              <w:rPr>
                                <w:sz w:val="24"/>
                                <w:szCs w:val="24"/>
                              </w:rPr>
                              <w:t xml:space="preserve">eboorte </w:t>
                            </w:r>
                            <w:r w:rsidR="00131D1D" w:rsidRPr="000B4CA1">
                              <w:rPr>
                                <w:sz w:val="24"/>
                                <w:szCs w:val="24"/>
                              </w:rPr>
                              <w:t>T</w:t>
                            </w:r>
                            <w:r w:rsidRPr="000B4CA1">
                              <w:rPr>
                                <w:sz w:val="24"/>
                                <w:szCs w:val="24"/>
                              </w:rPr>
                              <w:t xml:space="preserve">rust </w:t>
                            </w:r>
                            <w:r w:rsidR="00131D1D" w:rsidRPr="000B4CA1">
                              <w:rPr>
                                <w:sz w:val="24"/>
                                <w:szCs w:val="24"/>
                              </w:rPr>
                              <w:t>N</w:t>
                            </w:r>
                            <w:r w:rsidRPr="000B4CA1">
                              <w:rPr>
                                <w:sz w:val="24"/>
                                <w:szCs w:val="24"/>
                              </w:rPr>
                              <w:t>alatenschap, Verklaring Beneficiaire Aanvaarding;</w:t>
                            </w:r>
                          </w:p>
                          <w:p w14:paraId="5A720EF8" w14:textId="77777777" w:rsidR="00467E0F" w:rsidRPr="000B4CA1" w:rsidRDefault="00467E0F" w:rsidP="00467E0F">
                            <w:pPr>
                              <w:ind w:left="720" w:hanging="720"/>
                              <w:rPr>
                                <w:sz w:val="24"/>
                                <w:szCs w:val="24"/>
                              </w:rPr>
                            </w:pPr>
                            <w:r w:rsidRPr="000B4CA1">
                              <w:rPr>
                                <w:sz w:val="24"/>
                                <w:szCs w:val="24"/>
                              </w:rPr>
                              <w:t>2.</w:t>
                            </w:r>
                            <w:r w:rsidRPr="000B4CA1">
                              <w:rPr>
                                <w:sz w:val="24"/>
                                <w:szCs w:val="24"/>
                              </w:rPr>
                              <w:tab/>
                              <w:t>het stuiten en corrigeren van de maritieme ‘dood en verloren op zee’ presumptie en bejegening;</w:t>
                            </w:r>
                          </w:p>
                          <w:p w14:paraId="64B52E3D" w14:textId="5F7477A7" w:rsidR="00467E0F" w:rsidRPr="000B4CA1" w:rsidRDefault="00467E0F" w:rsidP="00467E0F">
                            <w:pPr>
                              <w:ind w:left="720" w:hanging="720"/>
                              <w:rPr>
                                <w:sz w:val="24"/>
                                <w:szCs w:val="24"/>
                              </w:rPr>
                            </w:pPr>
                            <w:r w:rsidRPr="000B4CA1">
                              <w:rPr>
                                <w:sz w:val="24"/>
                                <w:szCs w:val="24"/>
                              </w:rPr>
                              <w:t>3.</w:t>
                            </w:r>
                            <w:r w:rsidRPr="000B4CA1">
                              <w:rPr>
                                <w:sz w:val="24"/>
                                <w:szCs w:val="24"/>
                              </w:rPr>
                              <w:tab/>
                              <w:t>het stuiten en corrigeren van de maritieme Zuivere Aanvaarding assumptie en bejegening welke zich manifesteert door de structurele aantasting van rechtsbescherming van de Enige Erfgenaam middels Cestui Que Vie (Dead At Sea DAS en INSEAD In Sea Dead) handel met voorkennis, het afdwingen van onverschuldigde betalingen, gezagsontneming en onteigeningen;</w:t>
                            </w:r>
                          </w:p>
                          <w:p w14:paraId="15BBB474" w14:textId="77777777" w:rsidR="00467E0F" w:rsidRPr="000B4CA1" w:rsidRDefault="00467E0F" w:rsidP="00467E0F">
                            <w:pPr>
                              <w:ind w:left="720" w:hanging="720"/>
                              <w:rPr>
                                <w:sz w:val="24"/>
                                <w:szCs w:val="24"/>
                              </w:rPr>
                            </w:pPr>
                            <w:r w:rsidRPr="000B4CA1">
                              <w:rPr>
                                <w:sz w:val="24"/>
                                <w:szCs w:val="24"/>
                              </w:rPr>
                              <w:t>4.</w:t>
                            </w:r>
                            <w:r w:rsidRPr="000B4CA1">
                              <w:rPr>
                                <w:sz w:val="24"/>
                                <w:szCs w:val="24"/>
                              </w:rPr>
                              <w:tab/>
                              <w:t>Ad impossibile nemo tenetur, van niemand mag worden verlangd het onmogelijke te doen.</w:t>
                            </w:r>
                          </w:p>
                          <w:p w14:paraId="5D0674E5" w14:textId="77777777" w:rsidR="00467E0F" w:rsidRPr="000B4CA1" w:rsidRDefault="00467E0F" w:rsidP="00467E0F">
                            <w:pPr>
                              <w:ind w:left="720" w:hanging="720"/>
                              <w:rPr>
                                <w:sz w:val="24"/>
                                <w:szCs w:val="24"/>
                              </w:rPr>
                            </w:pPr>
                            <w:r w:rsidRPr="000B4CA1">
                              <w:rPr>
                                <w:sz w:val="24"/>
                                <w:szCs w:val="24"/>
                              </w:rPr>
                              <w:t>5.</w:t>
                            </w:r>
                            <w:r w:rsidRPr="000B4CA1">
                              <w:rPr>
                                <w:sz w:val="24"/>
                                <w:szCs w:val="24"/>
                              </w:rPr>
                              <w:tab/>
                              <w:t>Desondanks genieten de commerciële derde partijen zonder erfrecht, via onderlinge professionele exoneraties, onbeperkte immuniteit, ook al kunnen zij geen enkele Verklaring Zuivere Aanvaarding met de authentieke handtekening en het zegel van de geboorte geregistreerde inwoner van het grondgebied Enige Erfgenaam, overleggen.</w:t>
                            </w:r>
                          </w:p>
                          <w:p w14:paraId="1A7D26DC" w14:textId="121F3416" w:rsidR="00467E0F" w:rsidRPr="000B4CA1" w:rsidRDefault="00467E0F" w:rsidP="00467E0F">
                            <w:pPr>
                              <w:ind w:left="720" w:hanging="720"/>
                              <w:rPr>
                                <w:sz w:val="24"/>
                                <w:szCs w:val="24"/>
                              </w:rPr>
                            </w:pPr>
                            <w:r w:rsidRPr="000B4CA1">
                              <w:rPr>
                                <w:sz w:val="24"/>
                                <w:szCs w:val="24"/>
                              </w:rPr>
                              <w:t>6.</w:t>
                            </w:r>
                            <w:r w:rsidRPr="000B4CA1">
                              <w:rPr>
                                <w:sz w:val="24"/>
                                <w:szCs w:val="24"/>
                              </w:rPr>
                              <w:tab/>
                              <w:t>De inwoner van het grondgebied Enige Erfgenaam heeft overeenkomstig het Koninklijke handelsrecht, burgerrechten, welke te herleiden zijn naar de erflater van de individuele geboorte trust nalatenschap: de overleden tweede geborene –placenta – borger van de eerst geborene: de inwoner van het grondgebied Enige Erfgenaam.</w:t>
                            </w:r>
                          </w:p>
                          <w:p w14:paraId="6BE8F218" w14:textId="1DA84003" w:rsidR="00131D1D" w:rsidRPr="000B4CA1" w:rsidRDefault="00131D1D" w:rsidP="00131D1D">
                            <w:pPr>
                              <w:ind w:left="720" w:hanging="720"/>
                              <w:rPr>
                                <w:sz w:val="24"/>
                                <w:szCs w:val="24"/>
                              </w:rPr>
                            </w:pPr>
                            <w:r w:rsidRPr="000B4CA1">
                              <w:rPr>
                                <w:sz w:val="24"/>
                                <w:szCs w:val="24"/>
                              </w:rPr>
                              <w:t>7.</w:t>
                            </w:r>
                            <w:r w:rsidRPr="000B4CA1">
                              <w:rPr>
                                <w:sz w:val="24"/>
                                <w:szCs w:val="24"/>
                              </w:rPr>
                              <w:tab/>
                              <w:t>De, uit de burgerrechten voortvloeiende rechtsbescherming  is geheel  gebaseerd op verrekening van de kosten van politieke schuld en schade creaties van overheidswege, uit de baten van de, nog niet afgewikkelde, individuele geboorte trust nalatenschap van de inwoners van het grondgebied Enige Erfgenamen.</w:t>
                            </w:r>
                          </w:p>
                          <w:p w14:paraId="629C74C2" w14:textId="5AAC752D" w:rsidR="00131D1D" w:rsidRPr="000B4CA1" w:rsidRDefault="00131D1D" w:rsidP="00131D1D">
                            <w:pPr>
                              <w:ind w:left="720" w:hanging="720"/>
                              <w:rPr>
                                <w:sz w:val="24"/>
                                <w:szCs w:val="24"/>
                              </w:rPr>
                            </w:pPr>
                            <w:r w:rsidRPr="000B4CA1">
                              <w:rPr>
                                <w:sz w:val="24"/>
                                <w:szCs w:val="24"/>
                              </w:rPr>
                              <w:t>8.</w:t>
                            </w:r>
                            <w:r w:rsidRPr="000B4CA1">
                              <w:rPr>
                                <w:sz w:val="24"/>
                                <w:szCs w:val="24"/>
                              </w:rPr>
                              <w:tab/>
                              <w:t>De,  door de Enige Erfgenaam geactiveerde afwikkeling van de individuele geboorte trust nalatenschap is uitdrukkelijk niet politiek.</w:t>
                            </w:r>
                          </w:p>
                          <w:p w14:paraId="27382200" w14:textId="24509BF9" w:rsidR="00131D1D" w:rsidRPr="000B4CA1" w:rsidRDefault="00131D1D" w:rsidP="00131D1D">
                            <w:pPr>
                              <w:ind w:left="720" w:hanging="720"/>
                              <w:rPr>
                                <w:sz w:val="24"/>
                                <w:szCs w:val="24"/>
                              </w:rPr>
                            </w:pPr>
                            <w:r w:rsidRPr="000B4CA1">
                              <w:rPr>
                                <w:sz w:val="24"/>
                                <w:szCs w:val="24"/>
                              </w:rPr>
                              <w:t>9.</w:t>
                            </w:r>
                            <w:r w:rsidRPr="000B4CA1">
                              <w:rPr>
                                <w:sz w:val="24"/>
                                <w:szCs w:val="24"/>
                              </w:rPr>
                              <w:tab/>
                              <w:t>Informed consent via media bedrijven verzameld, het deelnemen aan politieke verkiezingen en het lidmaatschap van een (politieke en/of  levensbeschouwelijke en/of omroep) vereniging, mag niet worden afgedwongen.</w:t>
                            </w:r>
                          </w:p>
                          <w:p w14:paraId="2F7D2694" w14:textId="77777777" w:rsidR="00131D1D" w:rsidRPr="000B4CA1" w:rsidRDefault="00131D1D" w:rsidP="00131D1D">
                            <w:pPr>
                              <w:ind w:left="720" w:hanging="720"/>
                              <w:rPr>
                                <w:sz w:val="24"/>
                                <w:szCs w:val="24"/>
                              </w:rPr>
                            </w:pPr>
                            <w:r w:rsidRPr="000B4CA1">
                              <w:rPr>
                                <w:sz w:val="24"/>
                                <w:szCs w:val="24"/>
                              </w:rPr>
                              <w:t>10.</w:t>
                            </w:r>
                            <w:r w:rsidRPr="000B4CA1">
                              <w:rPr>
                                <w:sz w:val="24"/>
                                <w:szCs w:val="24"/>
                              </w:rPr>
                              <w:tab/>
                              <w:t>UVRM, artikel 20 lid 2: Niemand mag worden gedwongen om tot een  vereniging te behoren.</w:t>
                            </w:r>
                          </w:p>
                          <w:p w14:paraId="6F3DC7AA" w14:textId="17BFD341" w:rsidR="00131D1D" w:rsidRPr="000B4CA1" w:rsidRDefault="00131D1D" w:rsidP="00131D1D">
                            <w:pPr>
                              <w:ind w:left="720" w:hanging="720"/>
                              <w:rPr>
                                <w:sz w:val="24"/>
                                <w:szCs w:val="24"/>
                              </w:rPr>
                            </w:pPr>
                            <w:r w:rsidRPr="000B4CA1">
                              <w:rPr>
                                <w:sz w:val="24"/>
                                <w:szCs w:val="24"/>
                              </w:rPr>
                              <w:t>11.</w:t>
                            </w:r>
                            <w:r w:rsidRPr="000B4CA1">
                              <w:rPr>
                                <w:sz w:val="24"/>
                                <w:szCs w:val="24"/>
                              </w:rPr>
                              <w:tab/>
                              <w:t>De Enige Erfgenaam heeft uw Belastingdienst, de Algemene Volmacht verleend om, in samenwerking met Euroclear, de individuele Geboorte Trust Nalatenschap van de inwoner van het grondgebied Enige Erfgenaam, te repatriëren.</w:t>
                            </w:r>
                          </w:p>
                          <w:p w14:paraId="521DF17B" w14:textId="3F9A422F" w:rsidR="00131D1D" w:rsidRPr="000B4CA1" w:rsidRDefault="00131D1D" w:rsidP="00131D1D">
                            <w:pPr>
                              <w:ind w:left="720" w:hanging="720"/>
                              <w:rPr>
                                <w:sz w:val="24"/>
                                <w:szCs w:val="24"/>
                              </w:rPr>
                            </w:pPr>
                            <w:r w:rsidRPr="000B4CA1">
                              <w:rPr>
                                <w:sz w:val="24"/>
                                <w:szCs w:val="24"/>
                              </w:rPr>
                              <w:t>12.</w:t>
                            </w:r>
                            <w:r w:rsidRPr="000B4CA1">
                              <w:rPr>
                                <w:sz w:val="24"/>
                                <w:szCs w:val="24"/>
                              </w:rPr>
                              <w:tab/>
                              <w:t>Onderscheid naar geboorte (geslacht) en afkomst wordt niet geduld.</w:t>
                            </w:r>
                          </w:p>
                          <w:p w14:paraId="32F9E53E" w14:textId="598F7044" w:rsidR="00131D1D" w:rsidRPr="000B4CA1" w:rsidRDefault="00131D1D" w:rsidP="00131D1D">
                            <w:pPr>
                              <w:ind w:left="720" w:hanging="720"/>
                              <w:rPr>
                                <w:sz w:val="24"/>
                                <w:szCs w:val="24"/>
                              </w:rPr>
                            </w:pPr>
                            <w:r w:rsidRPr="000B4CA1">
                              <w:rPr>
                                <w:sz w:val="24"/>
                                <w:szCs w:val="24"/>
                              </w:rPr>
                              <w:t>13.</w:t>
                            </w:r>
                            <w:r w:rsidRPr="000B4CA1">
                              <w:rPr>
                                <w:sz w:val="24"/>
                                <w:szCs w:val="24"/>
                              </w:rPr>
                              <w:tab/>
                              <w:t>De Iure stapeling van dwangvorderingen en schuldcreaties zoals  hypotheken, strekkende tot de praktijk van veroordeling rechts zekerheid welke uit uw maritieme algemene bestuursrechtspraak, Cestui Que Vie voorkennis en handelsrecht bij Koninklijk Besluit, voortvloeien, dienen ten laste van de individuele Geboorte Trust Nalatenschap van de Enige Erfgenaam te worden vereffend en zijn derhalve niet van de Enige Erfgenaam, die Beneficiair heeft aanvaard, privaat invorderbaar.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12CF88" id="Tekstvak 4" o:spid="_x0000_s1028" type="#_x0000_t202" style="position:absolute;margin-left:74.4pt;margin-top:10.5pt;width:428.25pt;height:59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" fillcolor="white [3201]" stroked="f" strokeweight=".5pt">
                <v:textbox>
                  <w:txbxContent>
                    <w:p w14:paraId="21FBF851" w14:textId="71A4EF12" w:rsidR="00467E0F" w:rsidRPr="000B4CA1" w:rsidRDefault="00467E0F" w:rsidP="00467E0F">
                      <w:pPr>
                        <w:ind w:left="720" w:hanging="720"/>
                        <w:rPr>
                          <w:sz w:val="24"/>
                          <w:szCs w:val="24"/>
                        </w:rPr>
                      </w:pPr>
                      <w:r>
                        <w:t>1.</w:t>
                      </w:r>
                      <w:r>
                        <w:tab/>
                      </w:r>
                      <w:r w:rsidRPr="000B4CA1">
                        <w:rPr>
                          <w:sz w:val="24"/>
                          <w:szCs w:val="24"/>
                        </w:rPr>
                        <w:t xml:space="preserve">de activatie van de afwikkeling van de individuele </w:t>
                      </w:r>
                      <w:r w:rsidR="00131D1D" w:rsidRPr="000B4CA1">
                        <w:rPr>
                          <w:sz w:val="24"/>
                          <w:szCs w:val="24"/>
                        </w:rPr>
                        <w:t>G</w:t>
                      </w:r>
                      <w:r w:rsidRPr="000B4CA1">
                        <w:rPr>
                          <w:sz w:val="24"/>
                          <w:szCs w:val="24"/>
                        </w:rPr>
                        <w:t xml:space="preserve">eboorte </w:t>
                      </w:r>
                      <w:r w:rsidR="00131D1D" w:rsidRPr="000B4CA1">
                        <w:rPr>
                          <w:sz w:val="24"/>
                          <w:szCs w:val="24"/>
                        </w:rPr>
                        <w:t>T</w:t>
                      </w:r>
                      <w:r w:rsidRPr="000B4CA1">
                        <w:rPr>
                          <w:sz w:val="24"/>
                          <w:szCs w:val="24"/>
                        </w:rPr>
                        <w:t xml:space="preserve">rust </w:t>
                      </w:r>
                      <w:r w:rsidR="00131D1D" w:rsidRPr="000B4CA1">
                        <w:rPr>
                          <w:sz w:val="24"/>
                          <w:szCs w:val="24"/>
                        </w:rPr>
                        <w:t>N</w:t>
                      </w:r>
                      <w:r w:rsidRPr="000B4CA1">
                        <w:rPr>
                          <w:sz w:val="24"/>
                          <w:szCs w:val="24"/>
                        </w:rPr>
                        <w:t>alatenschap, Verklaring Beneficiaire Aanvaarding;</w:t>
                      </w:r>
                    </w:p>
                    <w:p w14:paraId="5A720EF8" w14:textId="77777777" w:rsidR="00467E0F" w:rsidRPr="000B4CA1" w:rsidRDefault="00467E0F" w:rsidP="00467E0F">
                      <w:pPr>
                        <w:ind w:left="720" w:hanging="720"/>
                        <w:rPr>
                          <w:sz w:val="24"/>
                          <w:szCs w:val="24"/>
                        </w:rPr>
                      </w:pPr>
                      <w:r w:rsidRPr="000B4CA1">
                        <w:rPr>
                          <w:sz w:val="24"/>
                          <w:szCs w:val="24"/>
                        </w:rPr>
                        <w:t>2.</w:t>
                      </w:r>
                      <w:r w:rsidRPr="000B4CA1">
                        <w:rPr>
                          <w:sz w:val="24"/>
                          <w:szCs w:val="24"/>
                        </w:rPr>
                        <w:tab/>
                        <w:t>het stuiten en corrigeren van de maritieme ‘dood en verloren op zee’ presumptie en bejegening;</w:t>
                      </w:r>
                    </w:p>
                    <w:p w14:paraId="64B52E3D" w14:textId="5F7477A7" w:rsidR="00467E0F" w:rsidRPr="000B4CA1" w:rsidRDefault="00467E0F" w:rsidP="00467E0F">
                      <w:pPr>
                        <w:ind w:left="720" w:hanging="720"/>
                        <w:rPr>
                          <w:sz w:val="24"/>
                          <w:szCs w:val="24"/>
                        </w:rPr>
                      </w:pPr>
                      <w:r w:rsidRPr="000B4CA1">
                        <w:rPr>
                          <w:sz w:val="24"/>
                          <w:szCs w:val="24"/>
                        </w:rPr>
                        <w:t>3.</w:t>
                      </w:r>
                      <w:r w:rsidRPr="000B4CA1">
                        <w:rPr>
                          <w:sz w:val="24"/>
                          <w:szCs w:val="24"/>
                        </w:rPr>
                        <w:tab/>
                        <w:t>het stuiten en corrigeren van de maritieme Zuivere Aanvaarding assumptie en bejegening welke zich manifesteert door de structurele aantasting van rechtsbescherming van de Enige Erfgenaam middels Cestui Que Vie (Dead At Sea DAS en INSEAD In Sea Dead) handel met voorkennis, het afdwingen van onverschuldigde betalingen, gezagsontneming en onteigeningen;</w:t>
                      </w:r>
                    </w:p>
                    <w:p w14:paraId="15BBB474" w14:textId="77777777" w:rsidR="00467E0F" w:rsidRPr="000B4CA1" w:rsidRDefault="00467E0F" w:rsidP="00467E0F">
                      <w:pPr>
                        <w:ind w:left="720" w:hanging="720"/>
                        <w:rPr>
                          <w:sz w:val="24"/>
                          <w:szCs w:val="24"/>
                        </w:rPr>
                      </w:pPr>
                      <w:r w:rsidRPr="000B4CA1">
                        <w:rPr>
                          <w:sz w:val="24"/>
                          <w:szCs w:val="24"/>
                        </w:rPr>
                        <w:t>4.</w:t>
                      </w:r>
                      <w:r w:rsidRPr="000B4CA1">
                        <w:rPr>
                          <w:sz w:val="24"/>
                          <w:szCs w:val="24"/>
                        </w:rPr>
                        <w:tab/>
                        <w:t>Ad impossibile nemo tenetur, van niemand mag worden verlangd het onmogelijke te doen.</w:t>
                      </w:r>
                    </w:p>
                    <w:p w14:paraId="5D0674E5" w14:textId="77777777" w:rsidR="00467E0F" w:rsidRPr="000B4CA1" w:rsidRDefault="00467E0F" w:rsidP="00467E0F">
                      <w:pPr>
                        <w:ind w:left="720" w:hanging="720"/>
                        <w:rPr>
                          <w:sz w:val="24"/>
                          <w:szCs w:val="24"/>
                        </w:rPr>
                      </w:pPr>
                      <w:r w:rsidRPr="000B4CA1">
                        <w:rPr>
                          <w:sz w:val="24"/>
                          <w:szCs w:val="24"/>
                        </w:rPr>
                        <w:t>5.</w:t>
                      </w:r>
                      <w:r w:rsidRPr="000B4CA1">
                        <w:rPr>
                          <w:sz w:val="24"/>
                          <w:szCs w:val="24"/>
                        </w:rPr>
                        <w:tab/>
                        <w:t>Desondanks genieten de commerciële derde partijen zonder erfrecht, via onderlinge professionele exoneraties, onbeperkte immuniteit, ook al kunnen zij geen enkele Verklaring Zuivere Aanvaarding met de authentieke handtekening en het zegel van de geboorte geregistreerde inwoner van het grondgebied Enige Erfgenaam, overleggen.</w:t>
                      </w:r>
                    </w:p>
                    <w:p w14:paraId="1A7D26DC" w14:textId="121F3416" w:rsidR="00467E0F" w:rsidRPr="000B4CA1" w:rsidRDefault="00467E0F" w:rsidP="00467E0F">
                      <w:pPr>
                        <w:ind w:left="720" w:hanging="720"/>
                        <w:rPr>
                          <w:sz w:val="24"/>
                          <w:szCs w:val="24"/>
                        </w:rPr>
                      </w:pPr>
                      <w:r w:rsidRPr="000B4CA1">
                        <w:rPr>
                          <w:sz w:val="24"/>
                          <w:szCs w:val="24"/>
                        </w:rPr>
                        <w:t>6.</w:t>
                      </w:r>
                      <w:r w:rsidRPr="000B4CA1">
                        <w:rPr>
                          <w:sz w:val="24"/>
                          <w:szCs w:val="24"/>
                        </w:rPr>
                        <w:tab/>
                        <w:t>De inwoner van het grondgebied Enige Erfgenaam heeft overeenkomstig het Koninklijke handelsrecht, burgerrechten, welke te herleiden zijn naar de erflater van de individuele geboorte trust nalatenschap: de overleden tweede geborene –placenta – borger van de eerst geborene: de inwoner van het grondgebied Enige Erfgenaam.</w:t>
                      </w:r>
                    </w:p>
                    <w:p w14:paraId="6BE8F218" w14:textId="1DA84003" w:rsidR="00131D1D" w:rsidRPr="000B4CA1" w:rsidRDefault="00131D1D" w:rsidP="00131D1D">
                      <w:pPr>
                        <w:ind w:left="720" w:hanging="720"/>
                        <w:rPr>
                          <w:sz w:val="24"/>
                          <w:szCs w:val="24"/>
                        </w:rPr>
                      </w:pPr>
                      <w:r w:rsidRPr="000B4CA1">
                        <w:rPr>
                          <w:sz w:val="24"/>
                          <w:szCs w:val="24"/>
                        </w:rPr>
                        <w:t>7.</w:t>
                      </w:r>
                      <w:r w:rsidRPr="000B4CA1">
                        <w:rPr>
                          <w:sz w:val="24"/>
                          <w:szCs w:val="24"/>
                        </w:rPr>
                        <w:tab/>
                        <w:t>De, uit de burgerrechten voortvloeiende rechtsbescherming  is geheel  gebaseerd op verrekening van de kosten van politieke schuld en schade creaties van overheidswege, uit de baten van de, nog niet afgewikkelde, individuele geboorte trust nalatenschap van de inwoners van het grondgebied Enige Erfgenamen.</w:t>
                      </w:r>
                    </w:p>
                    <w:p w14:paraId="629C74C2" w14:textId="5AAC752D" w:rsidR="00131D1D" w:rsidRPr="000B4CA1" w:rsidRDefault="00131D1D" w:rsidP="00131D1D">
                      <w:pPr>
                        <w:ind w:left="720" w:hanging="720"/>
                        <w:rPr>
                          <w:sz w:val="24"/>
                          <w:szCs w:val="24"/>
                        </w:rPr>
                      </w:pPr>
                      <w:r w:rsidRPr="000B4CA1">
                        <w:rPr>
                          <w:sz w:val="24"/>
                          <w:szCs w:val="24"/>
                        </w:rPr>
                        <w:t>8.</w:t>
                      </w:r>
                      <w:r w:rsidRPr="000B4CA1">
                        <w:rPr>
                          <w:sz w:val="24"/>
                          <w:szCs w:val="24"/>
                        </w:rPr>
                        <w:tab/>
                        <w:t>De,  door de Enige Erfgenaam geactiveerde afwikkeling van de individuele geboorte trust nalatenschap is uitdrukkelijk niet politiek.</w:t>
                      </w:r>
                    </w:p>
                    <w:p w14:paraId="27382200" w14:textId="24509BF9" w:rsidR="00131D1D" w:rsidRPr="000B4CA1" w:rsidRDefault="00131D1D" w:rsidP="00131D1D">
                      <w:pPr>
                        <w:ind w:left="720" w:hanging="720"/>
                        <w:rPr>
                          <w:sz w:val="24"/>
                          <w:szCs w:val="24"/>
                        </w:rPr>
                      </w:pPr>
                      <w:r w:rsidRPr="000B4CA1">
                        <w:rPr>
                          <w:sz w:val="24"/>
                          <w:szCs w:val="24"/>
                        </w:rPr>
                        <w:t>9.</w:t>
                      </w:r>
                      <w:r w:rsidRPr="000B4CA1">
                        <w:rPr>
                          <w:sz w:val="24"/>
                          <w:szCs w:val="24"/>
                        </w:rPr>
                        <w:tab/>
                        <w:t>Informed consent via media bedrijven verzameld, het deelnemen aan politieke verkiezingen en het lidmaatschap van een (politieke en/of  levensbeschouwelijke en/of omroep) vereniging, mag niet worden afgedwongen.</w:t>
                      </w:r>
                    </w:p>
                    <w:p w14:paraId="2F7D2694" w14:textId="77777777" w:rsidR="00131D1D" w:rsidRPr="000B4CA1" w:rsidRDefault="00131D1D" w:rsidP="00131D1D">
                      <w:pPr>
                        <w:ind w:left="720" w:hanging="720"/>
                        <w:rPr>
                          <w:sz w:val="24"/>
                          <w:szCs w:val="24"/>
                        </w:rPr>
                      </w:pPr>
                      <w:r w:rsidRPr="000B4CA1">
                        <w:rPr>
                          <w:sz w:val="24"/>
                          <w:szCs w:val="24"/>
                        </w:rPr>
                        <w:t>10.</w:t>
                      </w:r>
                      <w:r w:rsidRPr="000B4CA1">
                        <w:rPr>
                          <w:sz w:val="24"/>
                          <w:szCs w:val="24"/>
                        </w:rPr>
                        <w:tab/>
                        <w:t>UVRM, artikel 20 lid 2: Niemand mag worden gedwongen om tot een  vereniging te behoren.</w:t>
                      </w:r>
                    </w:p>
                    <w:p w14:paraId="6F3DC7AA" w14:textId="17BFD341" w:rsidR="00131D1D" w:rsidRPr="000B4CA1" w:rsidRDefault="00131D1D" w:rsidP="00131D1D">
                      <w:pPr>
                        <w:ind w:left="720" w:hanging="720"/>
                        <w:rPr>
                          <w:sz w:val="24"/>
                          <w:szCs w:val="24"/>
                        </w:rPr>
                      </w:pPr>
                      <w:r w:rsidRPr="000B4CA1">
                        <w:rPr>
                          <w:sz w:val="24"/>
                          <w:szCs w:val="24"/>
                        </w:rPr>
                        <w:t>11.</w:t>
                      </w:r>
                      <w:r w:rsidRPr="000B4CA1">
                        <w:rPr>
                          <w:sz w:val="24"/>
                          <w:szCs w:val="24"/>
                        </w:rPr>
                        <w:tab/>
                        <w:t>De Enige Erfgenaam heeft uw Belastingdienst, de Algemene Volmacht verleend om, in samenwerking met Euroclear, de individuele Geboorte Trust Nalatenschap van de inwoner van het grondgebied Enige Erfgenaam, te repatriëren.</w:t>
                      </w:r>
                    </w:p>
                    <w:p w14:paraId="521DF17B" w14:textId="3F9A422F" w:rsidR="00131D1D" w:rsidRPr="000B4CA1" w:rsidRDefault="00131D1D" w:rsidP="00131D1D">
                      <w:pPr>
                        <w:ind w:left="720" w:hanging="720"/>
                        <w:rPr>
                          <w:sz w:val="24"/>
                          <w:szCs w:val="24"/>
                        </w:rPr>
                      </w:pPr>
                      <w:r w:rsidRPr="000B4CA1">
                        <w:rPr>
                          <w:sz w:val="24"/>
                          <w:szCs w:val="24"/>
                        </w:rPr>
                        <w:t>12.</w:t>
                      </w:r>
                      <w:r w:rsidRPr="000B4CA1">
                        <w:rPr>
                          <w:sz w:val="24"/>
                          <w:szCs w:val="24"/>
                        </w:rPr>
                        <w:tab/>
                        <w:t>Onderscheid naar geboorte (geslacht) en afkomst wordt niet geduld.</w:t>
                      </w:r>
                    </w:p>
                    <w:p w14:paraId="32F9E53E" w14:textId="598F7044" w:rsidR="00131D1D" w:rsidRPr="000B4CA1" w:rsidRDefault="00131D1D" w:rsidP="00131D1D">
                      <w:pPr>
                        <w:ind w:left="720" w:hanging="720"/>
                        <w:rPr>
                          <w:sz w:val="24"/>
                          <w:szCs w:val="24"/>
                        </w:rPr>
                      </w:pPr>
                      <w:r w:rsidRPr="000B4CA1">
                        <w:rPr>
                          <w:sz w:val="24"/>
                          <w:szCs w:val="24"/>
                        </w:rPr>
                        <w:t>13.</w:t>
                      </w:r>
                      <w:r w:rsidRPr="000B4CA1">
                        <w:rPr>
                          <w:sz w:val="24"/>
                          <w:szCs w:val="24"/>
                        </w:rPr>
                        <w:tab/>
                        <w:t>De Iure stapeling van dwangvorderingen en schuldcreaties zoals  hypotheken, strekkende tot de praktijk van veroordeling rechts zekerheid welke uit uw maritieme algemene bestuursrechtspraak, Cestui Que Vie voorkennis en handelsrecht bij Koninklijk Besluit, voortvloeien, dienen ten laste van de individuele Geboorte Trust Nalatenschap van de Enige Erfgenaam te worden vereffend en zijn derhalve niet van de Enige Erfgenaam, die Beneficiair heeft aanvaard, privaat invorderbaar.</w:t>
                      </w:r>
                    </w:p>
                  </w:txbxContent>
                </v:textbox>
              </v:shape>
            </w:pict>
          </mc:Fallback>
        </mc:AlternateContent>
      </w:r>
    </w:p>
    <w:p w14:paraId="4259E512" w14:textId="41336B7C" w:rsidR="00B02775" w:rsidRDefault="00B02775">
      <w:pPr>
        <w:pStyle w:val="Plattetekst"/>
        <w:spacing w:before="9"/>
      </w:pPr>
    </w:p>
    <w:p w14:paraId="1173D54D" w14:textId="23CA98AE" w:rsidR="00B02775" w:rsidRDefault="00B02775">
      <w:pPr>
        <w:pStyle w:val="Plattetekst"/>
        <w:spacing w:before="9"/>
      </w:pPr>
    </w:p>
    <w:p w14:paraId="2E501D69" w14:textId="52850296" w:rsidR="00B02775" w:rsidRDefault="00B02775">
      <w:pPr>
        <w:pStyle w:val="Plattetekst"/>
        <w:spacing w:before="9"/>
      </w:pPr>
    </w:p>
    <w:p w14:paraId="53C10C3B" w14:textId="2FFF282C" w:rsidR="00B02775" w:rsidRDefault="00B02775">
      <w:pPr>
        <w:pStyle w:val="Plattetekst"/>
        <w:spacing w:before="9"/>
      </w:pPr>
    </w:p>
    <w:p w14:paraId="6AB4F9AC" w14:textId="3BDB2595" w:rsidR="00B02775" w:rsidRDefault="00B02775">
      <w:pPr>
        <w:pStyle w:val="Plattetekst"/>
        <w:spacing w:before="9"/>
      </w:pPr>
    </w:p>
    <w:p w14:paraId="613DA6C2" w14:textId="77777777" w:rsidR="00B02775" w:rsidRDefault="00B02775">
      <w:pPr>
        <w:pStyle w:val="Plattetekst"/>
        <w:spacing w:before="9"/>
      </w:pPr>
    </w:p>
    <w:p w14:paraId="714871D1" w14:textId="03434476" w:rsidR="00B02775" w:rsidRDefault="00B02775">
      <w:pPr>
        <w:pStyle w:val="Plattetekst"/>
        <w:spacing w:before="9"/>
      </w:pPr>
    </w:p>
    <w:p w14:paraId="46A60329" w14:textId="69D420C0" w:rsidR="00B02775" w:rsidRDefault="00B02775">
      <w:pPr>
        <w:pStyle w:val="Plattetekst"/>
        <w:spacing w:before="9"/>
      </w:pPr>
    </w:p>
    <w:p w14:paraId="09F942F7" w14:textId="77777777" w:rsidR="00B02775" w:rsidRDefault="00B02775">
      <w:pPr>
        <w:pStyle w:val="Plattetekst"/>
        <w:spacing w:before="9"/>
        <w:rPr>
          <w:sz w:val="17"/>
        </w:rPr>
      </w:pPr>
    </w:p>
    <w:p w14:paraId="1E550E47" w14:textId="77777777" w:rsidR="00472F52" w:rsidRDefault="00472F52">
      <w:pPr>
        <w:rPr>
          <w:sz w:val="17"/>
        </w:rPr>
        <w:sectPr w:rsidR="00472F52" w:rsidSect="00250557">
          <w:pgSz w:w="11940" w:h="16860"/>
          <w:pgMar w:top="3380" w:right="600" w:bottom="1280" w:left="600" w:header="795" w:footer="0" w:gutter="0"/>
          <w:cols w:space="708"/>
          <w:docGrid w:linePitch="299"/>
        </w:sectPr>
      </w:pPr>
    </w:p>
    <w:p w14:paraId="40116BC5" w14:textId="77777777" w:rsidR="00472F52" w:rsidRDefault="006D6016">
      <w:pPr>
        <w:pStyle w:val="Plattetekst"/>
        <w:rPr>
          <w:sz w:val="22"/>
        </w:rPr>
      </w:pPr>
      <w:r>
        <w:pict w14:anchorId="3E0C015D">
          <v:group id="docshapegroup13" o:spid="_x0000_s1031" style="position:absolute;margin-left:91.6pt;margin-top:176.45pt;width:473.35pt;height:587.95pt;z-index:-15855104;mso-position-horizontal-relative:page;mso-position-vertical-relative:page" coordorigin="1832,3529" coordsize="9467,11759">
            <v:line id="_x0000_s1034" style="position:absolute" from="1832,3579" to="11299,3579"/>
            <v:line id="_x0000_s1033" style="position:absolute" from="1894,3529" to="1894,15228"/>
            <v:line id="_x0000_s1032" style="position:absolute" from="10908,3529" to="10908,15288"/>
            <w10:wrap anchorx="page" anchory="page"/>
          </v:group>
        </w:pict>
      </w:r>
    </w:p>
    <w:p w14:paraId="77604452" w14:textId="77777777" w:rsidR="00472F52" w:rsidRDefault="00472F52">
      <w:pPr>
        <w:pStyle w:val="Plattetekst"/>
        <w:rPr>
          <w:sz w:val="22"/>
        </w:rPr>
      </w:pPr>
    </w:p>
    <w:p w14:paraId="432A033D" w14:textId="3A00DAA6" w:rsidR="00472F52" w:rsidRDefault="00472F52">
      <w:pPr>
        <w:pStyle w:val="Plattetekst"/>
        <w:rPr>
          <w:sz w:val="22"/>
        </w:rPr>
      </w:pPr>
    </w:p>
    <w:p w14:paraId="4DD0EBC5" w14:textId="62F1B9C2" w:rsidR="00B400E2" w:rsidRDefault="00B400E2">
      <w:pPr>
        <w:pStyle w:val="Plattetekst"/>
        <w:rPr>
          <w:sz w:val="22"/>
        </w:rPr>
      </w:pPr>
    </w:p>
    <w:p w14:paraId="6E703578" w14:textId="61C02F4F" w:rsidR="00B400E2" w:rsidRDefault="00B400E2">
      <w:pPr>
        <w:pStyle w:val="Plattetekst"/>
        <w:rPr>
          <w:sz w:val="22"/>
        </w:rPr>
      </w:pPr>
    </w:p>
    <w:p w14:paraId="24E3C723" w14:textId="515B5099" w:rsidR="00B400E2" w:rsidRDefault="00B400E2">
      <w:pPr>
        <w:pStyle w:val="Plattetekst"/>
        <w:rPr>
          <w:sz w:val="22"/>
        </w:rPr>
      </w:pPr>
    </w:p>
    <w:p w14:paraId="372FD0FA" w14:textId="4070E707" w:rsidR="00B400E2" w:rsidRDefault="00B400E2">
      <w:pPr>
        <w:pStyle w:val="Plattetekst"/>
        <w:rPr>
          <w:sz w:val="22"/>
        </w:rPr>
      </w:pPr>
    </w:p>
    <w:p w14:paraId="465BDA13" w14:textId="77777777" w:rsidR="00B400E2" w:rsidRDefault="00B400E2">
      <w:pPr>
        <w:pStyle w:val="Plattetekst"/>
        <w:rPr>
          <w:sz w:val="22"/>
        </w:rPr>
      </w:pPr>
    </w:p>
    <w:p w14:paraId="3DCB01F8" w14:textId="77777777" w:rsidR="00472F52" w:rsidRDefault="00472F52">
      <w:pPr>
        <w:pStyle w:val="Plattetekst"/>
        <w:rPr>
          <w:sz w:val="22"/>
        </w:rPr>
      </w:pPr>
    </w:p>
    <w:p w14:paraId="30175386" w14:textId="77777777" w:rsidR="00472F52" w:rsidRDefault="00472F52">
      <w:pPr>
        <w:pStyle w:val="Plattetekst"/>
        <w:spacing w:before="10"/>
        <w:rPr>
          <w:sz w:val="31"/>
        </w:rPr>
      </w:pPr>
    </w:p>
    <w:p w14:paraId="09EBF9A6" w14:textId="534EA9C4" w:rsidR="00472F52" w:rsidRDefault="00825CB7">
      <w:pPr>
        <w:spacing w:before="1"/>
        <w:ind w:left="112"/>
      </w:pPr>
      <w:r>
        <w:rPr>
          <w:u w:val="single"/>
        </w:rPr>
        <w:t>PAGE</w:t>
      </w:r>
      <w:r>
        <w:rPr>
          <w:spacing w:val="-5"/>
          <w:u w:val="single"/>
        </w:rPr>
        <w:t xml:space="preserve"> 2/</w:t>
      </w:r>
      <w:r w:rsidR="008704BB">
        <w:rPr>
          <w:spacing w:val="-5"/>
          <w:u w:val="single"/>
        </w:rPr>
        <w:t>3</w:t>
      </w:r>
    </w:p>
    <w:p w14:paraId="3CD51119" w14:textId="4D79FD1F" w:rsidR="00472F52" w:rsidRDefault="00C30297">
      <w:pPr>
        <w:pStyle w:val="Plattetekst"/>
        <w:spacing w:before="57" w:line="235" w:lineRule="auto"/>
        <w:ind w:left="115" w:right="627"/>
      </w:pPr>
      <w:r w:rsidRPr="009334B0">
        <w:rPr>
          <w:b/>
          <w:noProof/>
          <w:color w:val="0000FF"/>
          <w:spacing w:val="-2"/>
          <w:sz w:val="18"/>
          <w:szCs w:val="18"/>
        </w:rPr>
        <mc:AlternateContent>
          <mc:Choice Requires="wps">
            <w:drawing>
              <wp:anchor distT="0" distB="0" distL="114300" distR="114300" simplePos="0" relativeHeight="487467520" behindDoc="0" locked="0" layoutInCell="1" allowOverlap="1" wp14:anchorId="622DFBC0" wp14:editId="0C7972D6">
                <wp:simplePos x="0" y="0"/>
                <wp:positionH relativeFrom="column">
                  <wp:posOffset>-114300</wp:posOffset>
                </wp:positionH>
                <wp:positionV relativeFrom="paragraph">
                  <wp:posOffset>3799840</wp:posOffset>
                </wp:positionV>
                <wp:extent cx="952500" cy="266700"/>
                <wp:effectExtent l="0" t="0" r="0" b="0"/>
                <wp:wrapNone/>
                <wp:docPr id="1" name="Tekstvak 1"/>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4AA6E26F" w14:textId="77777777" w:rsidR="00C30297" w:rsidRPr="001747F7" w:rsidRDefault="00C30297" w:rsidP="00C30297">
                            <w:pPr>
                              <w:jc w:val="center"/>
                              <w:rPr>
                                <w:rFonts w:ascii="Freestyle Script" w:hAnsi="Freestyle Script"/>
                                <w:sz w:val="24"/>
                                <w:szCs w:val="24"/>
                              </w:rPr>
                            </w:pPr>
                            <w:r w:rsidRPr="001747F7">
                              <w:rPr>
                                <w:rFonts w:ascii="Freestyle Script" w:hAnsi="Freestyle Script"/>
                                <w:sz w:val="24"/>
                                <w:szCs w:val="24"/>
                              </w:rPr>
                              <w:t>EHBA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DFBC0" id="Tekstvak 1" o:spid="_x0000_s1029" type="#_x0000_t202" style="position:absolute;left:0;text-align:left;margin-left:-9pt;margin-top:299.2pt;width:75pt;height:21pt;z-index:4874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" filled="f" stroked="f" strokeweight=".5pt">
                <v:textbox>
                  <w:txbxContent>
                    <w:p w14:paraId="4AA6E26F" w14:textId="77777777" w:rsidR="00C30297" w:rsidRPr="001747F7" w:rsidRDefault="00C30297" w:rsidP="00C30297">
                      <w:pPr>
                        <w:jc w:val="center"/>
                        <w:rPr>
                          <w:rFonts w:ascii="Freestyle Script" w:hAnsi="Freestyle Script"/>
                          <w:sz w:val="24"/>
                          <w:szCs w:val="24"/>
                        </w:rPr>
                      </w:pPr>
                      <w:r w:rsidRPr="001747F7">
                        <w:rPr>
                          <w:rFonts w:ascii="Freestyle Script" w:hAnsi="Freestyle Script"/>
                          <w:sz w:val="24"/>
                          <w:szCs w:val="24"/>
                        </w:rPr>
                        <w:t>EHBA</w:t>
                      </w:r>
                    </w:p>
                  </w:txbxContent>
                </v:textbox>
              </v:shape>
            </w:pict>
          </mc:Fallback>
        </mc:AlternateContent>
      </w:r>
      <w:r w:rsidR="00825CB7">
        <w:br w:type="column"/>
      </w:r>
    </w:p>
    <w:p w14:paraId="54FDC3F9" w14:textId="77777777" w:rsidR="00472F52" w:rsidRDefault="00472F52">
      <w:pPr>
        <w:pStyle w:val="Plattetekst"/>
        <w:spacing w:before="4"/>
        <w:rPr>
          <w:sz w:val="23"/>
        </w:rPr>
      </w:pPr>
    </w:p>
    <w:p w14:paraId="00216E05" w14:textId="77777777" w:rsidR="00472F52" w:rsidRDefault="00472F52">
      <w:pPr>
        <w:pStyle w:val="Plattetekst"/>
        <w:spacing w:before="7"/>
        <w:rPr>
          <w:sz w:val="22"/>
        </w:rPr>
      </w:pPr>
    </w:p>
    <w:p w14:paraId="637C4509" w14:textId="77777777" w:rsidR="00472F52" w:rsidRDefault="00472F52">
      <w:pPr>
        <w:pStyle w:val="Plattetekst"/>
        <w:spacing w:before="10"/>
        <w:rPr>
          <w:sz w:val="22"/>
        </w:rPr>
      </w:pPr>
    </w:p>
    <w:p w14:paraId="63A49CF1" w14:textId="77777777" w:rsidR="00472F52" w:rsidRDefault="00472F52">
      <w:pPr>
        <w:pStyle w:val="Plattetekst"/>
        <w:spacing w:before="3"/>
        <w:rPr>
          <w:sz w:val="23"/>
        </w:rPr>
      </w:pPr>
    </w:p>
    <w:p w14:paraId="24632A4F" w14:textId="13A0DF6A" w:rsidR="00472F52" w:rsidRDefault="00825CB7">
      <w:pPr>
        <w:pStyle w:val="Plattetekst"/>
        <w:spacing w:line="237" w:lineRule="auto"/>
        <w:ind w:left="115" w:right="627"/>
      </w:pPr>
      <w:r>
        <w:t>.</w:t>
      </w:r>
    </w:p>
    <w:p w14:paraId="0B5AEF8B" w14:textId="77777777" w:rsidR="00472F52" w:rsidRDefault="00472F52">
      <w:pPr>
        <w:spacing w:line="237" w:lineRule="auto"/>
        <w:sectPr w:rsidR="00472F52">
          <w:type w:val="continuous"/>
          <w:pgSz w:w="11940" w:h="16860"/>
          <w:pgMar w:top="3380" w:right="600" w:bottom="280" w:left="600" w:header="795" w:footer="1085" w:gutter="0"/>
          <w:cols w:num="2" w:space="708" w:equalWidth="0">
            <w:col w:w="996" w:space="427"/>
            <w:col w:w="9317"/>
          </w:cols>
        </w:sectPr>
      </w:pPr>
    </w:p>
    <w:p w14:paraId="3AA46EFA" w14:textId="7569360B" w:rsidR="00472F52" w:rsidRDefault="00A85E4B">
      <w:pPr>
        <w:pStyle w:val="Plattetekst"/>
        <w:rPr>
          <w:sz w:val="20"/>
        </w:rPr>
      </w:pPr>
      <w:r>
        <w:rPr>
          <w:noProof/>
        </w:rPr>
        <w:lastRenderedPageBreak/>
        <mc:AlternateContent>
          <mc:Choice Requires="wps">
            <w:drawing>
              <wp:anchor distT="0" distB="0" distL="114300" distR="114300" simplePos="0" relativeHeight="487463424" behindDoc="0" locked="0" layoutInCell="1" allowOverlap="1" wp14:anchorId="604B3058" wp14:editId="33FF81F6">
                <wp:simplePos x="0" y="0"/>
                <wp:positionH relativeFrom="column">
                  <wp:posOffset>942975</wp:posOffset>
                </wp:positionH>
                <wp:positionV relativeFrom="paragraph">
                  <wp:posOffset>130175</wp:posOffset>
                </wp:positionV>
                <wp:extent cx="5684520" cy="7419975"/>
                <wp:effectExtent l="0" t="0" r="0" b="9525"/>
                <wp:wrapNone/>
                <wp:docPr id="5" name="Tekstvak 5"/>
                <wp:cNvGraphicFramePr/>
                <a:graphic xmlns:a="http://schemas.openxmlformats.org/drawingml/2006/main">
                  <a:graphicData uri="http://schemas.microsoft.com/office/word/2010/wordprocessingShape">
                    <wps:wsp>
                      <wps:cNvSpPr txBox="1"/>
                      <wps:spPr>
                        <a:xfrm>
                          <a:off x="0" y="0"/>
                          <a:ext cx="5684520" cy="7419975"/>
                        </a:xfrm>
                        <a:prstGeom prst="rect">
                          <a:avLst/>
                        </a:prstGeom>
                        <a:solidFill>
                          <a:schemeClr val="lt1"/>
                        </a:solidFill>
                        <a:ln w="6350">
                          <a:noFill/>
                        </a:ln>
                      </wps:spPr>
                      <wps:txbx>
                        <w:txbxContent>
                          <w:p w14:paraId="11CB8B11" w14:textId="77777777" w:rsidR="00193DCC" w:rsidRPr="008D4815" w:rsidRDefault="00193DCC" w:rsidP="00193DCC">
                            <w:pPr>
                              <w:ind w:left="720" w:hanging="720"/>
                            </w:pPr>
                          </w:p>
                          <w:p w14:paraId="61AEC930" w14:textId="6C2991CE" w:rsidR="00A85E4B" w:rsidRPr="000B4CA1" w:rsidRDefault="00193DCC" w:rsidP="00193DCC">
                            <w:pPr>
                              <w:ind w:left="720" w:hanging="720"/>
                              <w:rPr>
                                <w:sz w:val="24"/>
                                <w:szCs w:val="24"/>
                              </w:rPr>
                            </w:pPr>
                            <w:r w:rsidRPr="000B4CA1">
                              <w:rPr>
                                <w:sz w:val="24"/>
                                <w:szCs w:val="24"/>
                              </w:rPr>
                              <w:t>14.</w:t>
                            </w:r>
                            <w:r w:rsidRPr="000B4CA1">
                              <w:rPr>
                                <w:sz w:val="24"/>
                                <w:szCs w:val="24"/>
                              </w:rPr>
                              <w:tab/>
                              <w:t>Gedurende de activatie van de afwikkeling van de individuele testamentaire Geboorte Trust Nalatenschap heeft de Enige Erfgenaam uw Belastingdienst gevolmachtigd om als TrustBelastingdienst op te treden  en de rechtmatigheid van de derden aanspraken te toetsen; de koops om van een eigen woning direct aan de individuele Geboorte Trust Nalatenschap te onttrekken en de maandelijkse hypotheeklasten als niet privaat invorderbaar door te halen.</w:t>
                            </w:r>
                          </w:p>
                          <w:p w14:paraId="10E20BF3" w14:textId="36C068FF" w:rsidR="00193DCC" w:rsidRPr="000B4CA1" w:rsidRDefault="00193DCC" w:rsidP="00193DCC">
                            <w:pPr>
                              <w:ind w:left="720" w:hanging="720"/>
                              <w:rPr>
                                <w:sz w:val="24"/>
                                <w:szCs w:val="24"/>
                              </w:rPr>
                            </w:pPr>
                            <w:r w:rsidRPr="000B4CA1">
                              <w:rPr>
                                <w:sz w:val="24"/>
                                <w:szCs w:val="24"/>
                              </w:rPr>
                              <w:t>15.</w:t>
                            </w:r>
                            <w:r w:rsidRPr="000B4CA1">
                              <w:rPr>
                                <w:sz w:val="24"/>
                                <w:szCs w:val="24"/>
                              </w:rPr>
                              <w:tab/>
                              <w:t>De geboorte geregistreerde inwoners van het grondgebied Enige Erfgenamen maken, voor zover zij dit wenselijk achten, hun bereidheid om de rechtmatige derden aanspraken met behulp van de batige individuele geboorte trust nalatenschap te vereffenen, kenbaar met behulp van het document van de betalingsbelofte: de Promissory Note en het Exoneratie Arrest aan uw Hoge Raad.</w:t>
                            </w:r>
                          </w:p>
                          <w:p w14:paraId="4AF12C1D" w14:textId="77777777" w:rsidR="00193DCC" w:rsidRPr="000B4CA1" w:rsidRDefault="00193DCC" w:rsidP="00193DCC">
                            <w:pPr>
                              <w:ind w:left="720" w:hanging="720"/>
                              <w:rPr>
                                <w:sz w:val="24"/>
                                <w:szCs w:val="24"/>
                              </w:rPr>
                            </w:pPr>
                            <w:r w:rsidRPr="000B4CA1">
                              <w:rPr>
                                <w:sz w:val="24"/>
                                <w:szCs w:val="24"/>
                              </w:rPr>
                              <w:t>16.</w:t>
                            </w:r>
                            <w:r w:rsidRPr="000B4CA1">
                              <w:rPr>
                                <w:sz w:val="24"/>
                                <w:szCs w:val="24"/>
                              </w:rPr>
                              <w:tab/>
                              <w:t>Wegens uw Corona / Covid-19 / Dieu Et Mon Droit -handelsrecht en bestuursrechtelijke SDG kompas, verzenden de Enige Erfgenamen De Facto, de erfrechtelijke documenten thans zonder legalisatie van de ondertekening via het Koninklijke Notariaat.</w:t>
                            </w:r>
                          </w:p>
                          <w:p w14:paraId="295D33DF" w14:textId="0E88CCF1" w:rsidR="00193DCC" w:rsidRPr="000B4CA1" w:rsidRDefault="00193DCC" w:rsidP="00193DCC">
                            <w:pPr>
                              <w:ind w:left="720" w:hanging="720"/>
                              <w:rPr>
                                <w:sz w:val="24"/>
                                <w:szCs w:val="24"/>
                              </w:rPr>
                            </w:pPr>
                            <w:r w:rsidRPr="000B4CA1">
                              <w:rPr>
                                <w:sz w:val="24"/>
                                <w:szCs w:val="24"/>
                              </w:rPr>
                              <w:t>17.</w:t>
                            </w:r>
                            <w:r w:rsidRPr="000B4CA1">
                              <w:rPr>
                                <w:sz w:val="24"/>
                                <w:szCs w:val="24"/>
                              </w:rPr>
                              <w:tab/>
                              <w:t>Voor zover legalisatie van de ondertekening van de private erfrechtelijke documenten De Facto via het Koninklijke Notariaat plaatsvindt, is de notaris gehouden de legalisatie van de ondertekening zonder inhoudelijke beoordeling van de private erfrechtelijke documenten Cestui Que Vie Live Life Competence (CQV LLC), te doen passeren.</w:t>
                            </w:r>
                          </w:p>
                          <w:p w14:paraId="312AE5E9" w14:textId="55C2E380" w:rsidR="00193DCC" w:rsidRPr="000B4CA1" w:rsidRDefault="00193DCC" w:rsidP="00193DCC">
                            <w:pPr>
                              <w:ind w:left="720" w:hanging="720"/>
                              <w:rPr>
                                <w:sz w:val="24"/>
                                <w:szCs w:val="24"/>
                              </w:rPr>
                            </w:pPr>
                          </w:p>
                          <w:p w14:paraId="309E86C2" w14:textId="71D2F120" w:rsidR="00193DCC" w:rsidRPr="000B4CA1" w:rsidRDefault="00193DCC" w:rsidP="00193DCC">
                            <w:pPr>
                              <w:rPr>
                                <w:sz w:val="24"/>
                                <w:szCs w:val="24"/>
                              </w:rPr>
                            </w:pPr>
                            <w:r w:rsidRPr="000B4CA1">
                              <w:rPr>
                                <w:sz w:val="24"/>
                                <w:szCs w:val="24"/>
                              </w:rPr>
                              <w:t>De geboorte geregistreerde inwoner van het grondgebied Enige Erfgenaam verzoekt uw Raad van State, om de Algemene Volmacht en het TrustBelastingdienst mandaat, te bekrachtigen en de niet -politieke erfrechtelijke voorziening per maand, overeenkomstig bijgevoegde Algemene Volmacht zonder uitstel, in werking t</w:t>
                            </w:r>
                            <w:bookmarkStart w:id="5" w:name="_GoBack"/>
                            <w:bookmarkEnd w:id="5"/>
                            <w:r w:rsidRPr="000B4CA1">
                              <w:rPr>
                                <w:sz w:val="24"/>
                                <w:szCs w:val="24"/>
                              </w:rPr>
                              <w:t>e doen treden.</w:t>
                            </w:r>
                          </w:p>
                          <w:p w14:paraId="44794186" w14:textId="77777777" w:rsidR="00193DCC" w:rsidRPr="000B4CA1" w:rsidRDefault="00193DCC" w:rsidP="00193DCC">
                            <w:pPr>
                              <w:rPr>
                                <w:sz w:val="24"/>
                                <w:szCs w:val="24"/>
                              </w:rPr>
                            </w:pPr>
                          </w:p>
                          <w:p w14:paraId="5FB5CD0A" w14:textId="2A283A03" w:rsidR="008F2D10" w:rsidRPr="000B4CA1" w:rsidRDefault="008F2D10" w:rsidP="00193DCC">
                            <w:pPr>
                              <w:rPr>
                                <w:sz w:val="24"/>
                                <w:szCs w:val="24"/>
                              </w:rPr>
                            </w:pPr>
                            <w:r w:rsidRPr="000B4CA1">
                              <w:rPr>
                                <w:rFonts w:asciiTheme="minorHAnsi" w:hAnsiTheme="minorHAnsi" w:cstheme="minorHAnsi"/>
                                <w:sz w:val="24"/>
                                <w:szCs w:val="24"/>
                              </w:rPr>
                              <w:t>Het civiele kunstmatige burger</w:t>
                            </w:r>
                            <w:r w:rsidR="00193DCC" w:rsidRPr="000B4CA1">
                              <w:rPr>
                                <w:sz w:val="24"/>
                                <w:szCs w:val="24"/>
                              </w:rPr>
                              <w:t xml:space="preserve">graf van de ‘dood en verloren op zee’ </w:t>
                            </w:r>
                            <w:r w:rsidRPr="000B4CA1">
                              <w:rPr>
                                <w:rFonts w:asciiTheme="minorHAnsi" w:hAnsiTheme="minorHAnsi" w:cstheme="minorHAnsi"/>
                                <w:sz w:val="24"/>
                                <w:szCs w:val="24"/>
                              </w:rPr>
                              <w:t xml:space="preserve">– </w:t>
                            </w:r>
                            <w:r w:rsidR="00193DCC" w:rsidRPr="000B4CA1">
                              <w:rPr>
                                <w:sz w:val="24"/>
                                <w:szCs w:val="24"/>
                              </w:rPr>
                              <w:t xml:space="preserve">presumptie is geopend en ontstegen: Sepulchre Effata Surrexi Iure Hereditario,  </w:t>
                            </w:r>
                          </w:p>
                          <w:p w14:paraId="4C9261B2" w14:textId="77777777" w:rsidR="008F2D10" w:rsidRPr="000B4CA1" w:rsidRDefault="008F2D10" w:rsidP="008F2D10">
                            <w:pPr>
                              <w:rPr>
                                <w:b/>
                                <w:sz w:val="24"/>
                                <w:szCs w:val="24"/>
                              </w:rPr>
                            </w:pPr>
                          </w:p>
                          <w:p w14:paraId="7605F80F" w14:textId="5E0A4F55" w:rsidR="008F2D10" w:rsidRPr="000B4CA1" w:rsidRDefault="008F2D10" w:rsidP="008F2D10">
                            <w:pPr>
                              <w:rPr>
                                <w:b/>
                                <w:sz w:val="24"/>
                                <w:szCs w:val="24"/>
                              </w:rPr>
                            </w:pPr>
                            <w:r w:rsidRPr="000B4CA1">
                              <w:rPr>
                                <w:b/>
                                <w:sz w:val="24"/>
                                <w:szCs w:val="24"/>
                              </w:rPr>
                              <w:t>Ad infinitum</w:t>
                            </w:r>
                          </w:p>
                          <w:p w14:paraId="64463FAF" w14:textId="77777777" w:rsidR="008F2D10" w:rsidRPr="000B4CA1" w:rsidRDefault="008F2D10" w:rsidP="00193DCC">
                            <w:pPr>
                              <w:rPr>
                                <w:sz w:val="24"/>
                                <w:szCs w:val="24"/>
                              </w:rPr>
                            </w:pPr>
                          </w:p>
                          <w:p w14:paraId="62EDD267" w14:textId="0ECE2A51" w:rsidR="00193DCC" w:rsidRPr="000B4CA1" w:rsidRDefault="00193DCC" w:rsidP="00193DCC">
                            <w:pPr>
                              <w:rPr>
                                <w:sz w:val="24"/>
                                <w:szCs w:val="24"/>
                              </w:rPr>
                            </w:pPr>
                            <w:r w:rsidRPr="000B4CA1">
                              <w:rPr>
                                <w:sz w:val="24"/>
                                <w:szCs w:val="24"/>
                              </w:rPr>
                              <w:t xml:space="preserve">Sig-Nature </w:t>
                            </w:r>
                            <w:r w:rsidR="008F2D10" w:rsidRPr="000B4CA1">
                              <w:rPr>
                                <w:sz w:val="24"/>
                                <w:szCs w:val="24"/>
                              </w:rPr>
                              <w:t xml:space="preserve">van de </w:t>
                            </w:r>
                            <w:r w:rsidRPr="000B4CA1">
                              <w:rPr>
                                <w:sz w:val="24"/>
                                <w:szCs w:val="24"/>
                              </w:rPr>
                              <w:t xml:space="preserve">geboorte geregistreerde </w:t>
                            </w:r>
                            <w:r w:rsidR="008F2D10" w:rsidRPr="000B4CA1">
                              <w:rPr>
                                <w:sz w:val="24"/>
                                <w:szCs w:val="24"/>
                              </w:rPr>
                              <w:t xml:space="preserve">Per Stirpes feitelijke bevoegde </w:t>
                            </w:r>
                            <w:r w:rsidRPr="000B4CA1">
                              <w:rPr>
                                <w:sz w:val="24"/>
                                <w:szCs w:val="24"/>
                              </w:rPr>
                              <w:t>Enige Erfgenaam</w:t>
                            </w:r>
                            <w:r w:rsidR="008F2D10" w:rsidRPr="000B4CA1">
                              <w:rPr>
                                <w:sz w:val="24"/>
                                <w:szCs w:val="24"/>
                              </w:rPr>
                              <w:t>, alle rechten voorbehouden</w:t>
                            </w:r>
                            <w:r w:rsidRPr="000B4CA1">
                              <w:rPr>
                                <w:sz w:val="24"/>
                                <w:szCs w:val="24"/>
                              </w:rPr>
                              <w:t xml:space="preserve"> en zegel De Facto:</w:t>
                            </w:r>
                          </w:p>
                          <w:p w14:paraId="28F141E4" w14:textId="4A7988F1" w:rsidR="00193DCC" w:rsidRPr="008D4815" w:rsidRDefault="00193DCC" w:rsidP="00193DCC"/>
                          <w:p w14:paraId="33875979" w14:textId="6A803B37" w:rsidR="00193DCC" w:rsidRDefault="00193DCC" w:rsidP="00193DCC"/>
                          <w:p w14:paraId="75194CCE" w14:textId="66A47FAF" w:rsidR="00193DCC" w:rsidRDefault="00193DCC" w:rsidP="00193DCC"/>
                          <w:p w14:paraId="4FDF1B23" w14:textId="03B4BF6E" w:rsidR="008D4815" w:rsidRPr="008D4815" w:rsidRDefault="008D4815" w:rsidP="008F2D10">
                            <w:pPr>
                              <w:ind w:left="1440" w:firstLine="720"/>
                              <w:rPr>
                                <w:color w:val="3333FF"/>
                                <w:sz w:val="26"/>
                                <w:szCs w:val="26"/>
                              </w:rPr>
                            </w:pPr>
                            <w:r w:rsidRPr="005E0BEC">
                              <w:rPr>
                                <w:color w:val="3333FF"/>
                                <w:sz w:val="26"/>
                                <w:szCs w:val="26"/>
                              </w:rPr>
                              <w:t>:</w:t>
                            </w:r>
                            <w:bookmarkStart w:id="6" w:name="_Hlk140756821"/>
                            <w:permStart w:id="1875665799" w:edGrp="everyone"/>
                            <w:r w:rsidR="00A734C5" w:rsidRPr="009520E8">
                              <w:rPr>
                                <w:b/>
                                <w:color w:val="0000FF"/>
                                <w:sz w:val="24"/>
                                <w:szCs w:val="24"/>
                              </w:rPr>
                              <w:t>Voor (doop) namen</w:t>
                            </w:r>
                            <w:permEnd w:id="1875665799"/>
                            <w:r w:rsidRPr="005E0BEC">
                              <w:rPr>
                                <w:b/>
                                <w:color w:val="3333FF"/>
                                <w:sz w:val="24"/>
                                <w:szCs w:val="24"/>
                              </w:rPr>
                              <w:t xml:space="preserve"> vdf </w:t>
                            </w:r>
                            <w:permStart w:id="220937109" w:edGrp="everyone"/>
                            <w:r w:rsidR="00A734C5" w:rsidRPr="009520E8">
                              <w:rPr>
                                <w:b/>
                                <w:color w:val="0000FF"/>
                                <w:sz w:val="24"/>
                                <w:szCs w:val="24"/>
                              </w:rPr>
                              <w:t>Achternaam</w:t>
                            </w:r>
                            <w:permEnd w:id="220937109"/>
                            <w:r w:rsidRPr="005E0BEC">
                              <w:rPr>
                                <w:b/>
                                <w:color w:val="3333FF"/>
                                <w:sz w:val="24"/>
                                <w:szCs w:val="24"/>
                              </w:rPr>
                              <w:t xml:space="preserve">: </w:t>
                            </w:r>
                            <w:permStart w:id="793195093" w:edGrp="everyone"/>
                            <w:r w:rsidR="00A734C5" w:rsidRPr="009520E8">
                              <w:rPr>
                                <w:b/>
                                <w:color w:val="0000FF"/>
                                <w:spacing w:val="-2"/>
                                <w:sz w:val="24"/>
                                <w:szCs w:val="24"/>
                              </w:rPr>
                              <w:t>Roepnaam</w:t>
                            </w:r>
                            <w:bookmarkEnd w:id="6"/>
                            <w:permEnd w:id="793195093"/>
                            <w:r w:rsidRPr="005E0BEC">
                              <w:rPr>
                                <w:color w:val="3333FF"/>
                                <w:sz w:val="26"/>
                                <w:szCs w:val="26"/>
                              </w:rPr>
                              <w:t>:</w:t>
                            </w:r>
                          </w:p>
                          <w:p w14:paraId="7B586D25" w14:textId="0A602552" w:rsidR="00193DCC" w:rsidRDefault="00193DCC" w:rsidP="00193DCC"/>
                          <w:p w14:paraId="25847E74" w14:textId="77777777" w:rsidR="00193DCC" w:rsidRDefault="00193DCC" w:rsidP="00193D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4B3058" id="Tekstvak 5" o:spid="_x0000_s1030" type="#_x0000_t202" style="position:absolute;margin-left:74.25pt;margin-top:10.25pt;width:447.6pt;height:584.25pt;z-index:48746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" fillcolor="white [3201]" stroked="f" strokeweight=".5pt">
                <v:textbox>
                  <w:txbxContent>
                    <w:p w14:paraId="11CB8B11" w14:textId="77777777" w:rsidR="00193DCC" w:rsidRPr="008D4815" w:rsidRDefault="00193DCC" w:rsidP="00193DCC">
                      <w:pPr>
                        <w:ind w:left="720" w:hanging="720"/>
                      </w:pPr>
                    </w:p>
                    <w:p w14:paraId="61AEC930" w14:textId="6C2991CE" w:rsidR="00A85E4B" w:rsidRPr="000B4CA1" w:rsidRDefault="00193DCC" w:rsidP="00193DCC">
                      <w:pPr>
                        <w:ind w:left="720" w:hanging="720"/>
                        <w:rPr>
                          <w:sz w:val="24"/>
                          <w:szCs w:val="24"/>
                        </w:rPr>
                      </w:pPr>
                      <w:r w:rsidRPr="000B4CA1">
                        <w:rPr>
                          <w:sz w:val="24"/>
                          <w:szCs w:val="24"/>
                        </w:rPr>
                        <w:t>14.</w:t>
                      </w:r>
                      <w:r w:rsidRPr="000B4CA1">
                        <w:rPr>
                          <w:sz w:val="24"/>
                          <w:szCs w:val="24"/>
                        </w:rPr>
                        <w:tab/>
                        <w:t>Gedurende de activatie van de afwikkeling van de individuele testamentaire Geboorte Trust Nalatenschap heeft de Enige Erfgenaam uw Belastingdienst gevolmachtigd om als TrustBelastingdienst op te treden  en de rechtmatigheid van de derden aanspraken te toetsen; de koops om van een eigen woning direct aan de individuele Geboorte Trust Nalatenschap te onttrekken en de maandelijkse hypotheeklasten als niet privaat invorderbaar door te halen.</w:t>
                      </w:r>
                    </w:p>
                    <w:p w14:paraId="10E20BF3" w14:textId="36C068FF" w:rsidR="00193DCC" w:rsidRPr="000B4CA1" w:rsidRDefault="00193DCC" w:rsidP="00193DCC">
                      <w:pPr>
                        <w:ind w:left="720" w:hanging="720"/>
                        <w:rPr>
                          <w:sz w:val="24"/>
                          <w:szCs w:val="24"/>
                        </w:rPr>
                      </w:pPr>
                      <w:r w:rsidRPr="000B4CA1">
                        <w:rPr>
                          <w:sz w:val="24"/>
                          <w:szCs w:val="24"/>
                        </w:rPr>
                        <w:t>15.</w:t>
                      </w:r>
                      <w:r w:rsidRPr="000B4CA1">
                        <w:rPr>
                          <w:sz w:val="24"/>
                          <w:szCs w:val="24"/>
                        </w:rPr>
                        <w:tab/>
                        <w:t>De geboorte geregistreerde inwoners van het grondgebied Enige Erfgenamen maken, voor zover zij dit wenselijk achten, hun bereidheid om de rechtmatige derden aanspraken met behulp van de batige individuele geboorte trust nalatenschap te vereffenen, kenbaar met behulp van het document van de betalingsbelofte: de Promissory Note en het Exoneratie Arrest aan uw Hoge Raad.</w:t>
                      </w:r>
                    </w:p>
                    <w:p w14:paraId="4AF12C1D" w14:textId="77777777" w:rsidR="00193DCC" w:rsidRPr="000B4CA1" w:rsidRDefault="00193DCC" w:rsidP="00193DCC">
                      <w:pPr>
                        <w:ind w:left="720" w:hanging="720"/>
                        <w:rPr>
                          <w:sz w:val="24"/>
                          <w:szCs w:val="24"/>
                        </w:rPr>
                      </w:pPr>
                      <w:r w:rsidRPr="000B4CA1">
                        <w:rPr>
                          <w:sz w:val="24"/>
                          <w:szCs w:val="24"/>
                        </w:rPr>
                        <w:t>16.</w:t>
                      </w:r>
                      <w:r w:rsidRPr="000B4CA1">
                        <w:rPr>
                          <w:sz w:val="24"/>
                          <w:szCs w:val="24"/>
                        </w:rPr>
                        <w:tab/>
                        <w:t>Wegens uw Corona / Covid-19 / Dieu Et Mon Droit -handelsrecht en bestuursrechtelijke SDG kompas, verzenden de Enige Erfgenamen De Facto, de erfrechtelijke documenten thans zonder legalisatie van de ondertekening via het Koninklijke Notariaat.</w:t>
                      </w:r>
                    </w:p>
                    <w:p w14:paraId="295D33DF" w14:textId="0E88CCF1" w:rsidR="00193DCC" w:rsidRPr="000B4CA1" w:rsidRDefault="00193DCC" w:rsidP="00193DCC">
                      <w:pPr>
                        <w:ind w:left="720" w:hanging="720"/>
                        <w:rPr>
                          <w:sz w:val="24"/>
                          <w:szCs w:val="24"/>
                        </w:rPr>
                      </w:pPr>
                      <w:r w:rsidRPr="000B4CA1">
                        <w:rPr>
                          <w:sz w:val="24"/>
                          <w:szCs w:val="24"/>
                        </w:rPr>
                        <w:t>17.</w:t>
                      </w:r>
                      <w:r w:rsidRPr="000B4CA1">
                        <w:rPr>
                          <w:sz w:val="24"/>
                          <w:szCs w:val="24"/>
                        </w:rPr>
                        <w:tab/>
                        <w:t>Voor zover legalisatie van de ondertekening van de private erfrechtelijke documenten De Facto via het Koninklijke Notariaat plaatsvindt, is de notaris gehouden de legalisatie van de ondertekening zonder inhoudelijke beoordeling van de private erfrechtelijke documenten Cestui Que Vie Live Life Competence (CQV LLC), te doen passeren.</w:t>
                      </w:r>
                    </w:p>
                    <w:p w14:paraId="312AE5E9" w14:textId="55C2E380" w:rsidR="00193DCC" w:rsidRPr="000B4CA1" w:rsidRDefault="00193DCC" w:rsidP="00193DCC">
                      <w:pPr>
                        <w:ind w:left="720" w:hanging="720"/>
                        <w:rPr>
                          <w:sz w:val="24"/>
                          <w:szCs w:val="24"/>
                        </w:rPr>
                      </w:pPr>
                    </w:p>
                    <w:p w14:paraId="309E86C2" w14:textId="71D2F120" w:rsidR="00193DCC" w:rsidRPr="000B4CA1" w:rsidRDefault="00193DCC" w:rsidP="00193DCC">
                      <w:pPr>
                        <w:rPr>
                          <w:sz w:val="24"/>
                          <w:szCs w:val="24"/>
                        </w:rPr>
                      </w:pPr>
                      <w:r w:rsidRPr="000B4CA1">
                        <w:rPr>
                          <w:sz w:val="24"/>
                          <w:szCs w:val="24"/>
                        </w:rPr>
                        <w:t>De geboorte geregistreerde inwoner van het grondgebied Enige Erfgenaam verzoekt uw Raad van State, om de Algemene Volmacht en het TrustBelastingdienst mandaat, te bekrachtigen en de niet -politieke erfrechtelijke voorziening per maand, overeenkomstig bijgevoegde Algemene Volmacht zonder uitstel, in werking t</w:t>
                      </w:r>
                      <w:bookmarkStart w:id="7" w:name="_GoBack"/>
                      <w:bookmarkEnd w:id="7"/>
                      <w:r w:rsidRPr="000B4CA1">
                        <w:rPr>
                          <w:sz w:val="24"/>
                          <w:szCs w:val="24"/>
                        </w:rPr>
                        <w:t>e doen treden.</w:t>
                      </w:r>
                    </w:p>
                    <w:p w14:paraId="44794186" w14:textId="77777777" w:rsidR="00193DCC" w:rsidRPr="000B4CA1" w:rsidRDefault="00193DCC" w:rsidP="00193DCC">
                      <w:pPr>
                        <w:rPr>
                          <w:sz w:val="24"/>
                          <w:szCs w:val="24"/>
                        </w:rPr>
                      </w:pPr>
                    </w:p>
                    <w:p w14:paraId="5FB5CD0A" w14:textId="2A283A03" w:rsidR="008F2D10" w:rsidRPr="000B4CA1" w:rsidRDefault="008F2D10" w:rsidP="00193DCC">
                      <w:pPr>
                        <w:rPr>
                          <w:sz w:val="24"/>
                          <w:szCs w:val="24"/>
                        </w:rPr>
                      </w:pPr>
                      <w:r w:rsidRPr="000B4CA1">
                        <w:rPr>
                          <w:rFonts w:asciiTheme="minorHAnsi" w:hAnsiTheme="minorHAnsi" w:cstheme="minorHAnsi"/>
                          <w:sz w:val="24"/>
                          <w:szCs w:val="24"/>
                        </w:rPr>
                        <w:t>Het civiele kunstmatige burger</w:t>
                      </w:r>
                      <w:r w:rsidR="00193DCC" w:rsidRPr="000B4CA1">
                        <w:rPr>
                          <w:sz w:val="24"/>
                          <w:szCs w:val="24"/>
                        </w:rPr>
                        <w:t xml:space="preserve">graf van de ‘dood en verloren op zee’ </w:t>
                      </w:r>
                      <w:r w:rsidRPr="000B4CA1">
                        <w:rPr>
                          <w:rFonts w:asciiTheme="minorHAnsi" w:hAnsiTheme="minorHAnsi" w:cstheme="minorHAnsi"/>
                          <w:sz w:val="24"/>
                          <w:szCs w:val="24"/>
                        </w:rPr>
                        <w:t xml:space="preserve">– </w:t>
                      </w:r>
                      <w:r w:rsidR="00193DCC" w:rsidRPr="000B4CA1">
                        <w:rPr>
                          <w:sz w:val="24"/>
                          <w:szCs w:val="24"/>
                        </w:rPr>
                        <w:t xml:space="preserve">presumptie is geopend en ontstegen: Sepulchre Effata Surrexi Iure Hereditario,  </w:t>
                      </w:r>
                    </w:p>
                    <w:p w14:paraId="4C9261B2" w14:textId="77777777" w:rsidR="008F2D10" w:rsidRPr="000B4CA1" w:rsidRDefault="008F2D10" w:rsidP="008F2D10">
                      <w:pPr>
                        <w:rPr>
                          <w:b/>
                          <w:sz w:val="24"/>
                          <w:szCs w:val="24"/>
                        </w:rPr>
                      </w:pPr>
                    </w:p>
                    <w:p w14:paraId="7605F80F" w14:textId="5E0A4F55" w:rsidR="008F2D10" w:rsidRPr="000B4CA1" w:rsidRDefault="008F2D10" w:rsidP="008F2D10">
                      <w:pPr>
                        <w:rPr>
                          <w:b/>
                          <w:sz w:val="24"/>
                          <w:szCs w:val="24"/>
                        </w:rPr>
                      </w:pPr>
                      <w:r w:rsidRPr="000B4CA1">
                        <w:rPr>
                          <w:b/>
                          <w:sz w:val="24"/>
                          <w:szCs w:val="24"/>
                        </w:rPr>
                        <w:t>Ad infinitum</w:t>
                      </w:r>
                    </w:p>
                    <w:p w14:paraId="64463FAF" w14:textId="77777777" w:rsidR="008F2D10" w:rsidRPr="000B4CA1" w:rsidRDefault="008F2D10" w:rsidP="00193DCC">
                      <w:pPr>
                        <w:rPr>
                          <w:sz w:val="24"/>
                          <w:szCs w:val="24"/>
                        </w:rPr>
                      </w:pPr>
                    </w:p>
                    <w:p w14:paraId="62EDD267" w14:textId="0ECE2A51" w:rsidR="00193DCC" w:rsidRPr="000B4CA1" w:rsidRDefault="00193DCC" w:rsidP="00193DCC">
                      <w:pPr>
                        <w:rPr>
                          <w:sz w:val="24"/>
                          <w:szCs w:val="24"/>
                        </w:rPr>
                      </w:pPr>
                      <w:r w:rsidRPr="000B4CA1">
                        <w:rPr>
                          <w:sz w:val="24"/>
                          <w:szCs w:val="24"/>
                        </w:rPr>
                        <w:t xml:space="preserve">Sig-Nature </w:t>
                      </w:r>
                      <w:r w:rsidR="008F2D10" w:rsidRPr="000B4CA1">
                        <w:rPr>
                          <w:sz w:val="24"/>
                          <w:szCs w:val="24"/>
                        </w:rPr>
                        <w:t xml:space="preserve">van de </w:t>
                      </w:r>
                      <w:r w:rsidRPr="000B4CA1">
                        <w:rPr>
                          <w:sz w:val="24"/>
                          <w:szCs w:val="24"/>
                        </w:rPr>
                        <w:t xml:space="preserve">geboorte geregistreerde </w:t>
                      </w:r>
                      <w:r w:rsidR="008F2D10" w:rsidRPr="000B4CA1">
                        <w:rPr>
                          <w:sz w:val="24"/>
                          <w:szCs w:val="24"/>
                        </w:rPr>
                        <w:t xml:space="preserve">Per Stirpes feitelijke bevoegde </w:t>
                      </w:r>
                      <w:r w:rsidRPr="000B4CA1">
                        <w:rPr>
                          <w:sz w:val="24"/>
                          <w:szCs w:val="24"/>
                        </w:rPr>
                        <w:t>Enige Erfgenaam</w:t>
                      </w:r>
                      <w:r w:rsidR="008F2D10" w:rsidRPr="000B4CA1">
                        <w:rPr>
                          <w:sz w:val="24"/>
                          <w:szCs w:val="24"/>
                        </w:rPr>
                        <w:t>, alle rechten voorbehouden</w:t>
                      </w:r>
                      <w:r w:rsidRPr="000B4CA1">
                        <w:rPr>
                          <w:sz w:val="24"/>
                          <w:szCs w:val="24"/>
                        </w:rPr>
                        <w:t xml:space="preserve"> en zegel De Facto:</w:t>
                      </w:r>
                    </w:p>
                    <w:p w14:paraId="28F141E4" w14:textId="4A7988F1" w:rsidR="00193DCC" w:rsidRPr="008D4815" w:rsidRDefault="00193DCC" w:rsidP="00193DCC"/>
                    <w:p w14:paraId="33875979" w14:textId="6A803B37" w:rsidR="00193DCC" w:rsidRDefault="00193DCC" w:rsidP="00193DCC"/>
                    <w:p w14:paraId="75194CCE" w14:textId="66A47FAF" w:rsidR="00193DCC" w:rsidRDefault="00193DCC" w:rsidP="00193DCC"/>
                    <w:p w14:paraId="4FDF1B23" w14:textId="03B4BF6E" w:rsidR="008D4815" w:rsidRPr="008D4815" w:rsidRDefault="008D4815" w:rsidP="008F2D10">
                      <w:pPr>
                        <w:ind w:left="1440" w:firstLine="720"/>
                        <w:rPr>
                          <w:color w:val="3333FF"/>
                          <w:sz w:val="26"/>
                          <w:szCs w:val="26"/>
                        </w:rPr>
                      </w:pPr>
                      <w:r w:rsidRPr="005E0BEC">
                        <w:rPr>
                          <w:color w:val="3333FF"/>
                          <w:sz w:val="26"/>
                          <w:szCs w:val="26"/>
                        </w:rPr>
                        <w:t>:</w:t>
                      </w:r>
                      <w:bookmarkStart w:id="8" w:name="_Hlk140756821"/>
                      <w:permStart w:id="1875665799" w:edGrp="everyone"/>
                      <w:r w:rsidR="00A734C5" w:rsidRPr="009520E8">
                        <w:rPr>
                          <w:b/>
                          <w:color w:val="0000FF"/>
                          <w:sz w:val="24"/>
                          <w:szCs w:val="24"/>
                        </w:rPr>
                        <w:t>Voor (doop) namen</w:t>
                      </w:r>
                      <w:permEnd w:id="1875665799"/>
                      <w:r w:rsidRPr="005E0BEC">
                        <w:rPr>
                          <w:b/>
                          <w:color w:val="3333FF"/>
                          <w:sz w:val="24"/>
                          <w:szCs w:val="24"/>
                        </w:rPr>
                        <w:t xml:space="preserve"> vdf </w:t>
                      </w:r>
                      <w:permStart w:id="220937109" w:edGrp="everyone"/>
                      <w:r w:rsidR="00A734C5" w:rsidRPr="009520E8">
                        <w:rPr>
                          <w:b/>
                          <w:color w:val="0000FF"/>
                          <w:sz w:val="24"/>
                          <w:szCs w:val="24"/>
                        </w:rPr>
                        <w:t>Achternaam</w:t>
                      </w:r>
                      <w:permEnd w:id="220937109"/>
                      <w:r w:rsidRPr="005E0BEC">
                        <w:rPr>
                          <w:b/>
                          <w:color w:val="3333FF"/>
                          <w:sz w:val="24"/>
                          <w:szCs w:val="24"/>
                        </w:rPr>
                        <w:t xml:space="preserve">: </w:t>
                      </w:r>
                      <w:permStart w:id="793195093" w:edGrp="everyone"/>
                      <w:r w:rsidR="00A734C5" w:rsidRPr="009520E8">
                        <w:rPr>
                          <w:b/>
                          <w:color w:val="0000FF"/>
                          <w:spacing w:val="-2"/>
                          <w:sz w:val="24"/>
                          <w:szCs w:val="24"/>
                        </w:rPr>
                        <w:t>Roepnaam</w:t>
                      </w:r>
                      <w:bookmarkEnd w:id="8"/>
                      <w:permEnd w:id="793195093"/>
                      <w:r w:rsidRPr="005E0BEC">
                        <w:rPr>
                          <w:color w:val="3333FF"/>
                          <w:sz w:val="26"/>
                          <w:szCs w:val="26"/>
                        </w:rPr>
                        <w:t>:</w:t>
                      </w:r>
                    </w:p>
                    <w:p w14:paraId="7B586D25" w14:textId="0A602552" w:rsidR="00193DCC" w:rsidRDefault="00193DCC" w:rsidP="00193DCC"/>
                    <w:p w14:paraId="25847E74" w14:textId="77777777" w:rsidR="00193DCC" w:rsidRDefault="00193DCC" w:rsidP="00193DCC"/>
                  </w:txbxContent>
                </v:textbox>
              </v:shape>
            </w:pict>
          </mc:Fallback>
        </mc:AlternateContent>
      </w:r>
      <w:r w:rsidR="006D6016">
        <w:pict w14:anchorId="6D9D2AE5">
          <v:group id="docshapegroup19" o:spid="_x0000_s1027" style="position:absolute;margin-left:91.45pt;margin-top:178.45pt;width:473.55pt;height:587.95pt;z-index:15730688;mso-position-horizontal-relative:page;mso-position-vertical-relative:page" coordorigin="1829,3569" coordsize="9471,11759">
            <v:line id="_x0000_s1030" style="position:absolute" from="1832,3579" to="11299,3579"/>
            <v:line id="_x0000_s1029" style="position:absolute" from="11232,3569" to="11232,15328"/>
            <v:line id="_x0000_s1028" style="position:absolute" from="1836,3569" to="1836,15328"/>
            <w10:wrap anchorx="page" anchory="page"/>
          </v:group>
        </w:pict>
      </w:r>
      <w:r w:rsidR="006D6016">
        <w:pict w14:anchorId="4183726D">
          <v:shape id="docshape20" o:spid="_x0000_s1026" type="#_x0000_t202" style="position:absolute;margin-left:92.2pt;margin-top:179.35pt;width:469.05pt;height:587.1pt;z-index:15731200;mso-position-horizontal-relative:page;mso-position-vertical-relative:page" filled="f" stroked="f">
            <v:textbox inset="0,0,0,0">
              <w:txbxContent>
                <w:p w14:paraId="1880016C" w14:textId="77777777" w:rsidR="00472F52" w:rsidRDefault="00472F52">
                  <w:pPr>
                    <w:pStyle w:val="Plattetekst"/>
                  </w:pPr>
                </w:p>
                <w:p w14:paraId="01C353A5" w14:textId="77777777" w:rsidR="00472F52" w:rsidRDefault="00472F52">
                  <w:pPr>
                    <w:pStyle w:val="Plattetekst"/>
                    <w:spacing w:before="11"/>
                    <w:rPr>
                      <w:sz w:val="18"/>
                    </w:rPr>
                  </w:pPr>
                </w:p>
              </w:txbxContent>
            </v:textbox>
            <w10:wrap anchorx="page" anchory="page"/>
          </v:shape>
        </w:pict>
      </w:r>
    </w:p>
    <w:p w14:paraId="51425199" w14:textId="77777777" w:rsidR="00472F52" w:rsidRDefault="00472F52">
      <w:pPr>
        <w:pStyle w:val="Plattetekst"/>
        <w:rPr>
          <w:sz w:val="20"/>
        </w:rPr>
      </w:pPr>
    </w:p>
    <w:p w14:paraId="7841402F" w14:textId="77777777" w:rsidR="00472F52" w:rsidRDefault="00472F52">
      <w:pPr>
        <w:pStyle w:val="Plattetekst"/>
        <w:rPr>
          <w:sz w:val="20"/>
        </w:rPr>
      </w:pPr>
    </w:p>
    <w:p w14:paraId="7A483099" w14:textId="77777777" w:rsidR="00472F52" w:rsidRDefault="00472F52">
      <w:pPr>
        <w:pStyle w:val="Plattetekst"/>
        <w:rPr>
          <w:sz w:val="20"/>
        </w:rPr>
      </w:pPr>
    </w:p>
    <w:p w14:paraId="3E7D6295" w14:textId="77777777" w:rsidR="00472F52" w:rsidRDefault="00472F52">
      <w:pPr>
        <w:pStyle w:val="Plattetekst"/>
        <w:rPr>
          <w:sz w:val="20"/>
        </w:rPr>
      </w:pPr>
    </w:p>
    <w:p w14:paraId="6B3BB17D" w14:textId="77777777" w:rsidR="00472F52" w:rsidRDefault="00472F52">
      <w:pPr>
        <w:pStyle w:val="Plattetekst"/>
        <w:rPr>
          <w:sz w:val="20"/>
        </w:rPr>
      </w:pPr>
    </w:p>
    <w:p w14:paraId="6C14ED90" w14:textId="77777777" w:rsidR="00472F52" w:rsidRDefault="00472F52">
      <w:pPr>
        <w:pStyle w:val="Plattetekst"/>
        <w:rPr>
          <w:sz w:val="20"/>
        </w:rPr>
      </w:pPr>
    </w:p>
    <w:p w14:paraId="79EA8F8A" w14:textId="77777777" w:rsidR="00472F52" w:rsidRDefault="00472F52">
      <w:pPr>
        <w:pStyle w:val="Plattetekst"/>
        <w:rPr>
          <w:sz w:val="20"/>
        </w:rPr>
      </w:pPr>
    </w:p>
    <w:p w14:paraId="3691A66E" w14:textId="77777777" w:rsidR="00472F52" w:rsidRDefault="00472F52">
      <w:pPr>
        <w:pStyle w:val="Plattetekst"/>
        <w:rPr>
          <w:sz w:val="20"/>
        </w:rPr>
      </w:pPr>
    </w:p>
    <w:p w14:paraId="0CAAA933" w14:textId="77777777" w:rsidR="00472F52" w:rsidRDefault="00472F52">
      <w:pPr>
        <w:pStyle w:val="Plattetekst"/>
        <w:rPr>
          <w:sz w:val="20"/>
        </w:rPr>
      </w:pPr>
    </w:p>
    <w:p w14:paraId="0A29B7D6" w14:textId="77777777" w:rsidR="00472F52" w:rsidRDefault="00472F52">
      <w:pPr>
        <w:pStyle w:val="Plattetekst"/>
        <w:rPr>
          <w:sz w:val="20"/>
        </w:rPr>
      </w:pPr>
    </w:p>
    <w:p w14:paraId="7D7E49F5" w14:textId="77777777" w:rsidR="00472F52" w:rsidRDefault="00472F52">
      <w:pPr>
        <w:pStyle w:val="Plattetekst"/>
        <w:rPr>
          <w:sz w:val="20"/>
        </w:rPr>
      </w:pPr>
    </w:p>
    <w:p w14:paraId="70E82533" w14:textId="77777777" w:rsidR="00472F52" w:rsidRDefault="00472F52">
      <w:pPr>
        <w:pStyle w:val="Plattetekst"/>
        <w:rPr>
          <w:sz w:val="20"/>
        </w:rPr>
      </w:pPr>
    </w:p>
    <w:p w14:paraId="14E816A2" w14:textId="77777777" w:rsidR="00472F52" w:rsidRDefault="00472F52">
      <w:pPr>
        <w:pStyle w:val="Plattetekst"/>
        <w:rPr>
          <w:sz w:val="20"/>
        </w:rPr>
      </w:pPr>
    </w:p>
    <w:p w14:paraId="26B8F721" w14:textId="77777777" w:rsidR="00472F52" w:rsidRDefault="00472F52">
      <w:pPr>
        <w:pStyle w:val="Plattetekst"/>
        <w:rPr>
          <w:sz w:val="20"/>
        </w:rPr>
      </w:pPr>
    </w:p>
    <w:p w14:paraId="20ED8242" w14:textId="77777777" w:rsidR="00472F52" w:rsidRDefault="00472F52">
      <w:pPr>
        <w:pStyle w:val="Plattetekst"/>
        <w:rPr>
          <w:sz w:val="20"/>
        </w:rPr>
      </w:pPr>
    </w:p>
    <w:p w14:paraId="52AAEC93" w14:textId="77777777" w:rsidR="00472F52" w:rsidRDefault="00472F52">
      <w:pPr>
        <w:pStyle w:val="Plattetekst"/>
        <w:rPr>
          <w:sz w:val="20"/>
        </w:rPr>
      </w:pPr>
    </w:p>
    <w:p w14:paraId="0242B200" w14:textId="77777777" w:rsidR="00472F52" w:rsidRDefault="00472F52">
      <w:pPr>
        <w:pStyle w:val="Plattetekst"/>
        <w:rPr>
          <w:sz w:val="23"/>
        </w:rPr>
      </w:pPr>
    </w:p>
    <w:p w14:paraId="53B3615F" w14:textId="1F2F37CE" w:rsidR="00472F52" w:rsidRDefault="00C30297">
      <w:pPr>
        <w:spacing w:before="83"/>
        <w:ind w:left="165"/>
      </w:pPr>
      <w:r w:rsidRPr="009334B0">
        <w:rPr>
          <w:b/>
          <w:noProof/>
          <w:color w:val="0000FF"/>
          <w:spacing w:val="-2"/>
          <w:sz w:val="18"/>
          <w:szCs w:val="18"/>
        </w:rPr>
        <mc:AlternateContent>
          <mc:Choice Requires="wps">
            <w:drawing>
              <wp:anchor distT="0" distB="0" distL="114300" distR="114300" simplePos="0" relativeHeight="487469568" behindDoc="0" locked="0" layoutInCell="1" allowOverlap="1" wp14:anchorId="717C9926" wp14:editId="31EA5991">
                <wp:simplePos x="0" y="0"/>
                <wp:positionH relativeFrom="column">
                  <wp:posOffset>-200025</wp:posOffset>
                </wp:positionH>
                <wp:positionV relativeFrom="paragraph">
                  <wp:posOffset>4800600</wp:posOffset>
                </wp:positionV>
                <wp:extent cx="952500" cy="266700"/>
                <wp:effectExtent l="0" t="0" r="0" b="0"/>
                <wp:wrapNone/>
                <wp:docPr id="2" name="Tekstvak 2"/>
                <wp:cNvGraphicFramePr/>
                <a:graphic xmlns:a="http://schemas.openxmlformats.org/drawingml/2006/main">
                  <a:graphicData uri="http://schemas.microsoft.com/office/word/2010/wordprocessingShape">
                    <wps:wsp>
                      <wps:cNvSpPr txBox="1"/>
                      <wps:spPr>
                        <a:xfrm>
                          <a:off x="0" y="0"/>
                          <a:ext cx="952500" cy="266700"/>
                        </a:xfrm>
                        <a:prstGeom prst="rect">
                          <a:avLst/>
                        </a:prstGeom>
                        <a:noFill/>
                        <a:ln w="6350">
                          <a:noFill/>
                        </a:ln>
                      </wps:spPr>
                      <wps:txbx>
                        <w:txbxContent>
                          <w:p w14:paraId="2A373B95" w14:textId="77777777" w:rsidR="00C30297" w:rsidRPr="001747F7" w:rsidRDefault="00C30297" w:rsidP="00C30297">
                            <w:pPr>
                              <w:jc w:val="center"/>
                              <w:rPr>
                                <w:rFonts w:ascii="Freestyle Script" w:hAnsi="Freestyle Script"/>
                                <w:sz w:val="24"/>
                                <w:szCs w:val="24"/>
                              </w:rPr>
                            </w:pPr>
                            <w:r w:rsidRPr="001747F7">
                              <w:rPr>
                                <w:rFonts w:ascii="Freestyle Script" w:hAnsi="Freestyle Script"/>
                                <w:sz w:val="24"/>
                                <w:szCs w:val="24"/>
                              </w:rPr>
                              <w:t>EHBA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C9926" id="Tekstvak 2" o:spid="_x0000_s1031" type="#_x0000_t202" style="position:absolute;left:0;text-align:left;margin-left:-15.75pt;margin-top:378pt;width:75pt;height:21pt;z-index:4874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" filled="f" stroked="f" strokeweight=".5pt">
                <v:textbox>
                  <w:txbxContent>
                    <w:p w14:paraId="2A373B95" w14:textId="77777777" w:rsidR="00C30297" w:rsidRPr="001747F7" w:rsidRDefault="00C30297" w:rsidP="00C30297">
                      <w:pPr>
                        <w:jc w:val="center"/>
                        <w:rPr>
                          <w:rFonts w:ascii="Freestyle Script" w:hAnsi="Freestyle Script"/>
                          <w:sz w:val="24"/>
                          <w:szCs w:val="24"/>
                        </w:rPr>
                      </w:pPr>
                      <w:r w:rsidRPr="001747F7">
                        <w:rPr>
                          <w:rFonts w:ascii="Freestyle Script" w:hAnsi="Freestyle Script"/>
                          <w:sz w:val="24"/>
                          <w:szCs w:val="24"/>
                        </w:rPr>
                        <w:t>EHBA</w:t>
                      </w:r>
                    </w:p>
                  </w:txbxContent>
                </v:textbox>
              </v:shape>
            </w:pict>
          </mc:Fallback>
        </mc:AlternateContent>
      </w:r>
      <w:r w:rsidR="00825CB7">
        <w:rPr>
          <w:u w:val="single"/>
        </w:rPr>
        <w:t>PAGE</w:t>
      </w:r>
      <w:r w:rsidR="00825CB7">
        <w:rPr>
          <w:spacing w:val="-5"/>
          <w:u w:val="single"/>
        </w:rPr>
        <w:t xml:space="preserve"> 3/3</w:t>
      </w:r>
      <w:r w:rsidR="00AA4D96">
        <w:rPr>
          <w:spacing w:val="-5"/>
          <w:u w:val="single"/>
        </w:rPr>
        <w:fldChar w:fldCharType="begin"/>
      </w:r>
      <w:r w:rsidR="00AA4D96">
        <w:rPr>
          <w:spacing w:val="-5"/>
          <w:u w:val="single"/>
        </w:rPr>
        <w:instrText xml:space="preserve"> AUTOTEXT  " Eenvoudig tekstvak"  \* MERGEFORMAT </w:instrText>
      </w:r>
      <w:r w:rsidR="00AA4D96">
        <w:rPr>
          <w:spacing w:val="-5"/>
          <w:u w:val="single"/>
        </w:rPr>
        <w:fldChar w:fldCharType="end"/>
      </w:r>
    </w:p>
    <w:sectPr w:rsidR="00472F52" w:rsidSect="00456A99">
      <w:pgSz w:w="11940" w:h="16860"/>
      <w:pgMar w:top="3560" w:right="600" w:bottom="1280" w:left="600" w:header="795"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38354" w14:textId="77777777" w:rsidR="006D6016" w:rsidRDefault="006D6016">
      <w:r>
        <w:separator/>
      </w:r>
    </w:p>
  </w:endnote>
  <w:endnote w:type="continuationSeparator" w:id="0">
    <w:p w14:paraId="50B0BF6A" w14:textId="77777777" w:rsidR="006D6016" w:rsidRDefault="006D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16D4D" w14:textId="7D2FE810" w:rsidR="005A6BAE" w:rsidRPr="006C43AF" w:rsidRDefault="00F67502">
    <w:pPr>
      <w:pStyle w:val="Voettekst"/>
      <w:rPr>
        <w:b/>
        <w:sz w:val="18"/>
        <w:szCs w:val="18"/>
      </w:rPr>
    </w:pPr>
    <w:r>
      <w:rPr>
        <w:b/>
      </w:rPr>
      <w:tab/>
    </w:r>
    <w:permStart w:id="533997237" w:edGrp="everyone"/>
    <w:r w:rsidR="00A734C5">
      <w:rPr>
        <w:b/>
      </w:rPr>
      <w:tab/>
    </w:r>
    <w:bookmarkStart w:id="0" w:name="_Hlk140756611"/>
    <w:r w:rsidR="00A734C5" w:rsidRPr="009334B0">
      <w:rPr>
        <w:b/>
        <w:color w:val="0000FF"/>
        <w:spacing w:val="-2"/>
        <w:sz w:val="18"/>
        <w:szCs w:val="18"/>
      </w:rPr>
      <w:t>INITIALEN-1</w:t>
    </w:r>
    <w:r w:rsidR="00A734C5" w:rsidRPr="009334B0">
      <w:rPr>
        <w:b/>
        <w:color w:val="0000FF"/>
        <w:spacing w:val="-2"/>
        <w:sz w:val="18"/>
        <w:szCs w:val="18"/>
        <w:vertAlign w:val="superscript"/>
      </w:rPr>
      <w:t>E</w:t>
    </w:r>
    <w:r w:rsidR="00A734C5" w:rsidRPr="009334B0">
      <w:rPr>
        <w:b/>
        <w:color w:val="0000FF"/>
        <w:spacing w:val="-2"/>
        <w:sz w:val="18"/>
        <w:szCs w:val="18"/>
      </w:rPr>
      <w:t xml:space="preserve"> LETTER ACHTERNAAM</w:t>
    </w:r>
    <w:bookmarkEnd w:id="0"/>
    <w:permEnd w:id="533997237"/>
    <w:r w:rsidRPr="006C43AF">
      <w:rPr>
        <w:b/>
        <w:sz w:val="18"/>
        <w:szCs w:val="18"/>
      </w:rPr>
      <w:t>.CQV.LLC.</w:t>
    </w:r>
    <w:permStart w:id="681186729" w:edGrp="everyone"/>
    <w:r w:rsidRPr="006C43AF">
      <w:rPr>
        <w:b/>
        <w:color w:val="0000FF"/>
        <w:sz w:val="18"/>
        <w:szCs w:val="18"/>
      </w:rPr>
      <w:t>00</w:t>
    </w:r>
    <w:permEnd w:id="681186729"/>
    <w:r w:rsidRPr="006C43AF">
      <w:rPr>
        <w:b/>
        <w:sz w:val="18"/>
        <w:szCs w:val="18"/>
      </w:rPr>
      <w:t>.</w:t>
    </w:r>
    <w:permStart w:id="785779086" w:edGrp="everyone"/>
    <w:r w:rsidRPr="006C43AF">
      <w:rPr>
        <w:b/>
        <w:color w:val="0000FF"/>
        <w:sz w:val="18"/>
        <w:szCs w:val="18"/>
      </w:rPr>
      <w:t>00</w:t>
    </w:r>
    <w:permEnd w:id="785779086"/>
    <w:r w:rsidRPr="006C43AF">
      <w:rPr>
        <w:b/>
        <w:sz w:val="18"/>
        <w:szCs w:val="18"/>
      </w:rPr>
      <w:t>.2023.</w:t>
    </w:r>
    <w:r w:rsidR="00B0121B" w:rsidRPr="006C43AF">
      <w:rPr>
        <w:b/>
        <w:sz w:val="18"/>
        <w:szCs w:val="18"/>
      </w:rPr>
      <w:t>BB</w:t>
    </w:r>
    <w:r w:rsidR="00305E2B" w:rsidRPr="006C43AF">
      <w:rPr>
        <w:b/>
        <w:sz w:val="18"/>
        <w:szCs w:val="18"/>
      </w:rPr>
      <w:t>.</w:t>
    </w:r>
    <w:r w:rsidRPr="006C43AF">
      <w:rPr>
        <w:b/>
        <w:sz w:val="18"/>
        <w:szCs w:val="18"/>
      </w:rPr>
      <w:t>RvS-TdG</w:t>
    </w:r>
  </w:p>
  <w:p w14:paraId="3809DAC0" w14:textId="6D19BC4F" w:rsidR="005A6BAE" w:rsidRDefault="005A6BAE">
    <w:pPr>
      <w:pStyle w:val="Voettekst"/>
    </w:pPr>
  </w:p>
  <w:p w14:paraId="0F5A0442" w14:textId="0B621EA3" w:rsidR="005A6BAE" w:rsidRDefault="005A6BAE">
    <w:pPr>
      <w:pStyle w:val="Voettekst"/>
    </w:pPr>
  </w:p>
  <w:p w14:paraId="4E3E11B4" w14:textId="77777777" w:rsidR="005A6BAE" w:rsidRDefault="005A6B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AAF5D" w14:textId="77777777" w:rsidR="006D6016" w:rsidRDefault="006D6016">
      <w:r>
        <w:separator/>
      </w:r>
    </w:p>
  </w:footnote>
  <w:footnote w:type="continuationSeparator" w:id="0">
    <w:p w14:paraId="7E2DB142" w14:textId="77777777" w:rsidR="006D6016" w:rsidRDefault="006D6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FD435" w14:textId="687F9183" w:rsidR="007D2DDE" w:rsidRDefault="00FE02CD" w:rsidP="007D2DDE">
    <w:pPr>
      <w:pStyle w:val="Titel"/>
      <w:kinsoku w:val="0"/>
      <w:overflowPunct w:val="0"/>
      <w:ind w:left="6237"/>
      <w:rPr>
        <w:sz w:val="20"/>
        <w:szCs w:val="20"/>
      </w:rPr>
    </w:pPr>
    <w:r>
      <w:rPr>
        <w:noProof/>
        <w:sz w:val="20"/>
        <w:szCs w:val="20"/>
      </w:rPr>
      <w:drawing>
        <wp:anchor distT="0" distB="0" distL="114300" distR="114300" simplePos="0" relativeHeight="487464448" behindDoc="0" locked="0" layoutInCell="1" allowOverlap="1" wp14:anchorId="00FE4535" wp14:editId="49CA911B">
          <wp:simplePos x="0" y="0"/>
          <wp:positionH relativeFrom="column">
            <wp:posOffset>4048125</wp:posOffset>
          </wp:positionH>
          <wp:positionV relativeFrom="paragraph">
            <wp:posOffset>-76835</wp:posOffset>
          </wp:positionV>
          <wp:extent cx="770890" cy="1048385"/>
          <wp:effectExtent l="0" t="0" r="0" b="0"/>
          <wp:wrapNone/>
          <wp:docPr id="289" name="Afbeelding 289"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Afbeelding 93"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70890" cy="1048385"/>
                  </a:xfrm>
                  <a:prstGeom prst="rect">
                    <a:avLst/>
                  </a:prstGeom>
                </pic:spPr>
              </pic:pic>
            </a:graphicData>
          </a:graphic>
          <wp14:sizeRelH relativeFrom="page">
            <wp14:pctWidth>0</wp14:pctWidth>
          </wp14:sizeRelH>
          <wp14:sizeRelV relativeFrom="page">
            <wp14:pctHeight>0</wp14:pctHeight>
          </wp14:sizeRelV>
        </wp:anchor>
      </w:drawing>
    </w:r>
  </w:p>
  <w:p w14:paraId="15B739EC" w14:textId="060B7A0B" w:rsidR="00472F52" w:rsidRDefault="007B40FA" w:rsidP="00A66F5D">
    <w:pPr>
      <w:widowControl/>
      <w:kinsoku w:val="0"/>
      <w:overflowPunct w:val="0"/>
      <w:adjustRightInd w:val="0"/>
      <w:ind w:left="5736"/>
      <w:rPr>
        <w:sz w:val="20"/>
      </w:rPr>
    </w:pPr>
    <w:r>
      <w:rPr>
        <w:rFonts w:ascii="Times New Roman" w:eastAsiaTheme="minorHAnsi" w:hAnsi="Times New Roman" w:cs="Times New Roman"/>
        <w:sz w:val="20"/>
        <w:szCs w:val="20"/>
      </w:rPr>
      <w:tab/>
    </w:r>
    <w:r>
      <w:rPr>
        <w:rFonts w:ascii="Times New Roman" w:eastAsiaTheme="minorHAnsi" w:hAnsi="Times New Roman" w:cs="Times New Roman"/>
        <w:sz w:val="20"/>
        <w:szCs w:val="20"/>
      </w:rPr>
      <w:tab/>
    </w:r>
    <w:r w:rsidR="007D2DDE">
      <w:rPr>
        <w:rFonts w:ascii="Times New Roman" w:eastAsiaTheme="minorHAnsi" w:hAnsi="Times New Roman" w:cs="Times New Roman"/>
        <w:sz w:val="20"/>
        <w:szCs w:val="20"/>
      </w:rPr>
      <w:t xml:space="preserve">                </w:t>
    </w:r>
    <w:r w:rsidR="007D2DDE">
      <w:rPr>
        <w:rFonts w:ascii="Times New Roman" w:eastAsiaTheme="minorHAnsi" w:hAnsi="Times New Roman" w:cs="Times New Roman"/>
        <w:sz w:val="20"/>
        <w:szCs w:val="20"/>
      </w:rPr>
      <w:tab/>
    </w:r>
    <w:r w:rsidR="006D6016">
      <w:rPr>
        <w:sz w:val="24"/>
      </w:rPr>
      <w:pict w14:anchorId="50BF28A9">
        <v:shapetype id="_x0000_t202" coordsize="21600,21600" o:spt="202" path="m,l,21600r21600,l21600,xe">
          <v:stroke joinstyle="miter"/>
          <v:path gradientshapeok="t" o:connecttype="rect"/>
        </v:shapetype>
        <v:shape id="docshape2" o:spid="_x0000_s2062" type="#_x0000_t202" style="position:absolute;left:0;text-align:left;margin-left:476.1pt;margin-top:92.65pt;width:26.35pt;height:13.05pt;z-index:-15855104;mso-position-horizontal-relative:page;mso-position-vertical-relative:page" filled="f" stroked="f">
          <v:textbox style="mso-next-textbox:#docshape2" inset="0,0,0,0">
            <w:txbxContent>
              <w:p w14:paraId="520AAFD1" w14:textId="194A111F" w:rsidR="00472F52" w:rsidRDefault="00472F52">
                <w:pPr>
                  <w:spacing w:before="10"/>
                  <w:ind w:left="20"/>
                  <w:rPr>
                    <w:rFonts w:ascii="Times New Roman"/>
                    <w:sz w:val="20"/>
                  </w:rPr>
                </w:pPr>
              </w:p>
            </w:txbxContent>
          </v:textbox>
          <w10:wrap anchorx="page" anchory="page"/>
        </v:shape>
      </w:pict>
    </w:r>
    <w:r w:rsidR="006D6016">
      <w:rPr>
        <w:sz w:val="24"/>
      </w:rPr>
      <w:pict w14:anchorId="01D609BF">
        <v:shape id="docshape4" o:spid="_x0000_s2060" type="#_x0000_t202" style="position:absolute;left:0;text-align:left;margin-left:365.3pt;margin-top:126.55pt;width:193.3pt;height:42.2pt;z-index:-15854080;mso-position-horizontal-relative:page;mso-position-vertical-relative:page" filled="f" stroked="f">
          <v:textbox style="mso-next-textbox:#docshape4" inset="0,0,0,0">
            <w:txbxContent>
              <w:p w14:paraId="1E13DEE7" w14:textId="77777777" w:rsidR="00472F52" w:rsidRDefault="00825CB7" w:rsidP="00DD6D86">
                <w:pPr>
                  <w:spacing w:line="223" w:lineRule="exact"/>
                  <w:ind w:right="18"/>
                  <w:jc w:val="right"/>
                  <w:rPr>
                    <w:b/>
                    <w:sz w:val="20"/>
                  </w:rPr>
                </w:pPr>
                <w:r>
                  <w:rPr>
                    <w:b/>
                    <w:w w:val="95"/>
                    <w:sz w:val="20"/>
                  </w:rPr>
                  <w:t>SECURED</w:t>
                </w:r>
                <w:r>
                  <w:rPr>
                    <w:b/>
                    <w:spacing w:val="14"/>
                    <w:sz w:val="20"/>
                  </w:rPr>
                  <w:t xml:space="preserve"> </w:t>
                </w:r>
                <w:r>
                  <w:rPr>
                    <w:b/>
                    <w:w w:val="95"/>
                    <w:sz w:val="20"/>
                  </w:rPr>
                  <w:t>AND</w:t>
                </w:r>
                <w:r>
                  <w:rPr>
                    <w:b/>
                    <w:spacing w:val="12"/>
                    <w:sz w:val="20"/>
                  </w:rPr>
                  <w:t xml:space="preserve"> </w:t>
                </w:r>
                <w:r>
                  <w:rPr>
                    <w:b/>
                    <w:w w:val="95"/>
                    <w:sz w:val="20"/>
                  </w:rPr>
                  <w:t>REGISTERED</w:t>
                </w:r>
                <w:r>
                  <w:rPr>
                    <w:b/>
                    <w:spacing w:val="15"/>
                    <w:sz w:val="20"/>
                  </w:rPr>
                  <w:t xml:space="preserve"> </w:t>
                </w:r>
                <w:r>
                  <w:rPr>
                    <w:b/>
                    <w:spacing w:val="-2"/>
                    <w:w w:val="95"/>
                    <w:sz w:val="20"/>
                  </w:rPr>
                  <w:t>DOCUMENTS</w:t>
                </w:r>
              </w:p>
              <w:p w14:paraId="7B5B12AA" w14:textId="77777777" w:rsidR="00472F52" w:rsidRDefault="00825CB7" w:rsidP="00DD6D86">
                <w:pPr>
                  <w:spacing w:before="74"/>
                  <w:ind w:right="21"/>
                  <w:jc w:val="right"/>
                  <w:rPr>
                    <w:b/>
                    <w:sz w:val="20"/>
                  </w:rPr>
                </w:pPr>
                <w:r>
                  <w:rPr>
                    <w:b/>
                    <w:w w:val="95"/>
                    <w:sz w:val="20"/>
                  </w:rPr>
                  <w:t>AANGETEKEND</w:t>
                </w:r>
                <w:r>
                  <w:rPr>
                    <w:b/>
                    <w:spacing w:val="3"/>
                    <w:sz w:val="20"/>
                  </w:rPr>
                  <w:t xml:space="preserve"> </w:t>
                </w:r>
                <w:r>
                  <w:rPr>
                    <w:b/>
                    <w:w w:val="95"/>
                    <w:sz w:val="20"/>
                  </w:rPr>
                  <w:t>EN</w:t>
                </w:r>
                <w:r>
                  <w:rPr>
                    <w:b/>
                    <w:spacing w:val="11"/>
                    <w:sz w:val="20"/>
                  </w:rPr>
                  <w:t xml:space="preserve"> </w:t>
                </w:r>
                <w:r>
                  <w:rPr>
                    <w:b/>
                    <w:w w:val="95"/>
                    <w:sz w:val="20"/>
                  </w:rPr>
                  <w:t>VERZEKERDE</w:t>
                </w:r>
                <w:r>
                  <w:rPr>
                    <w:b/>
                    <w:spacing w:val="5"/>
                    <w:sz w:val="20"/>
                  </w:rPr>
                  <w:t xml:space="preserve"> </w:t>
                </w:r>
                <w:r>
                  <w:rPr>
                    <w:b/>
                    <w:spacing w:val="-2"/>
                    <w:w w:val="95"/>
                    <w:sz w:val="20"/>
                  </w:rPr>
                  <w:t>DOCUMENTEN</w:t>
                </w:r>
              </w:p>
              <w:p w14:paraId="0468A793" w14:textId="54F55023" w:rsidR="00BC4CD1" w:rsidRDefault="00D62E19" w:rsidP="00DD6D86">
                <w:pPr>
                  <w:spacing w:before="73"/>
                  <w:jc w:val="right"/>
                  <w:rPr>
                    <w:sz w:val="20"/>
                  </w:rPr>
                </w:pPr>
                <w:r w:rsidRPr="00D62E19">
                  <w:rPr>
                    <w:b/>
                    <w:bCs/>
                    <w:w w:val="95"/>
                    <w:sz w:val="20"/>
                  </w:rPr>
                  <w:t>Verzendcode:</w:t>
                </w:r>
                <w:r>
                  <w:rPr>
                    <w:spacing w:val="10"/>
                    <w:sz w:val="20"/>
                  </w:rPr>
                  <w:t xml:space="preserve"> </w:t>
                </w:r>
                <w:permStart w:id="2041795432" w:edGrp="everyone"/>
                <w:r w:rsidR="00A734C5" w:rsidRPr="005A3859">
                  <w:rPr>
                    <w:color w:val="0000FF"/>
                    <w:spacing w:val="10"/>
                    <w:sz w:val="18"/>
                    <w:szCs w:val="18"/>
                  </w:rPr>
                  <w:t>Verzendcode</w:t>
                </w:r>
                <w:permEnd w:id="2041795432"/>
              </w:p>
            </w:txbxContent>
          </v:textbox>
          <w10:wrap anchorx="page" anchory="page"/>
        </v:shape>
      </w:pict>
    </w:r>
    <w:r w:rsidR="00BC4CD1">
      <w:rPr>
        <w:noProof/>
      </w:rPr>
      <w:drawing>
        <wp:anchor distT="0" distB="0" distL="0" distR="0" simplePos="0" relativeHeight="251658752" behindDoc="1" locked="0" layoutInCell="1" allowOverlap="1" wp14:anchorId="04682544" wp14:editId="72978183">
          <wp:simplePos x="0" y="0"/>
          <wp:positionH relativeFrom="page">
            <wp:posOffset>292100</wp:posOffset>
          </wp:positionH>
          <wp:positionV relativeFrom="page">
            <wp:posOffset>826772</wp:posOffset>
          </wp:positionV>
          <wp:extent cx="1031239" cy="1079483"/>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31239" cy="1079483"/>
                  </a:xfrm>
                  <a:prstGeom prst="rect">
                    <a:avLst/>
                  </a:prstGeom>
                </pic:spPr>
              </pic:pic>
            </a:graphicData>
          </a:graphic>
        </wp:anchor>
      </w:drawing>
    </w:r>
    <w:r w:rsidR="006D6016">
      <w:rPr>
        <w:sz w:val="24"/>
      </w:rPr>
      <w:pict w14:anchorId="4BA33F45">
        <v:shape id="docshape1" o:spid="_x0000_s2063" type="#_x0000_t202" style="position:absolute;left:0;text-align:left;margin-left:118.2pt;margin-top:54.85pt;width:215.55pt;height:30.9pt;z-index:-15855616;mso-position-horizontal-relative:page;mso-position-vertical-relative:page" filled="f" stroked="f">
          <v:textbox style="mso-next-textbox:#docshape1" inset="0,0,0,0">
            <w:txbxContent>
              <w:p w14:paraId="5F58FD15" w14:textId="77777777" w:rsidR="00472F52" w:rsidRDefault="00825CB7">
                <w:pPr>
                  <w:spacing w:before="20"/>
                  <w:ind w:left="20"/>
                  <w:rPr>
                    <w:rFonts w:ascii="Courier New" w:hAnsi="Courier New"/>
                    <w:b/>
                    <w:sz w:val="28"/>
                  </w:rPr>
                </w:pPr>
                <w:r>
                  <w:rPr>
                    <w:rFonts w:ascii="Courier New" w:hAnsi="Courier New"/>
                    <w:b/>
                    <w:spacing w:val="-2"/>
                    <w:sz w:val="28"/>
                  </w:rPr>
                  <w:t>CQV·LLC·Agency</w:t>
                </w:r>
              </w:p>
              <w:p w14:paraId="73F200BE" w14:textId="77777777" w:rsidR="00472F52" w:rsidRDefault="00825CB7">
                <w:pPr>
                  <w:spacing w:before="78"/>
                  <w:ind w:left="20"/>
                  <w:rPr>
                    <w:rFonts w:ascii="Courier New"/>
                    <w:b/>
                    <w:sz w:val="16"/>
                  </w:rPr>
                </w:pPr>
                <w:r>
                  <w:rPr>
                    <w:rFonts w:ascii="Courier New"/>
                    <w:b/>
                    <w:sz w:val="16"/>
                  </w:rPr>
                  <w:t>A</w:t>
                </w:r>
                <w:r>
                  <w:rPr>
                    <w:rFonts w:ascii="Courier New"/>
                    <w:b/>
                    <w:spacing w:val="-3"/>
                    <w:sz w:val="16"/>
                  </w:rPr>
                  <w:t xml:space="preserve"> </w:t>
                </w:r>
                <w:r>
                  <w:rPr>
                    <w:rFonts w:ascii="Courier New"/>
                    <w:b/>
                    <w:sz w:val="16"/>
                  </w:rPr>
                  <w:t>g</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s</w:t>
                </w:r>
                <w:r>
                  <w:rPr>
                    <w:rFonts w:ascii="Courier New"/>
                    <w:b/>
                    <w:spacing w:val="45"/>
                    <w:w w:val="150"/>
                    <w:sz w:val="16"/>
                  </w:rPr>
                  <w:t xml:space="preserve"> </w:t>
                </w:r>
                <w:r>
                  <w:rPr>
                    <w:rFonts w:ascii="Courier New"/>
                    <w:b/>
                    <w:sz w:val="16"/>
                  </w:rPr>
                  <w:t>&amp;</w:t>
                </w:r>
                <w:r>
                  <w:rPr>
                    <w:rFonts w:ascii="Courier New"/>
                    <w:b/>
                    <w:spacing w:val="44"/>
                    <w:w w:val="150"/>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p</w:t>
                </w:r>
                <w:r>
                  <w:rPr>
                    <w:rFonts w:ascii="Courier New"/>
                    <w:b/>
                    <w:spacing w:val="-3"/>
                    <w:sz w:val="16"/>
                  </w:rPr>
                  <w:t xml:space="preserve"> </w:t>
                </w:r>
                <w:r>
                  <w:rPr>
                    <w:rFonts w:ascii="Courier New"/>
                    <w:b/>
                    <w:sz w:val="16"/>
                  </w:rPr>
                  <w:t>r</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s</w:t>
                </w:r>
                <w:r>
                  <w:rPr>
                    <w:rFonts w:ascii="Courier New"/>
                    <w:b/>
                    <w:spacing w:val="-3"/>
                    <w:sz w:val="16"/>
                  </w:rPr>
                  <w:t xml:space="preserve"> </w:t>
                </w:r>
                <w:r>
                  <w:rPr>
                    <w:rFonts w:ascii="Courier New"/>
                    <w:b/>
                    <w:sz w:val="16"/>
                  </w:rPr>
                  <w:t>e</w:t>
                </w:r>
                <w:r>
                  <w:rPr>
                    <w:rFonts w:ascii="Courier New"/>
                    <w:b/>
                    <w:spacing w:val="-3"/>
                    <w:sz w:val="16"/>
                  </w:rPr>
                  <w:t xml:space="preserve"> </w:t>
                </w:r>
                <w:r>
                  <w:rPr>
                    <w:rFonts w:ascii="Courier New"/>
                    <w:b/>
                    <w:sz w:val="16"/>
                  </w:rPr>
                  <w:t>n</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a</w:t>
                </w:r>
                <w:r>
                  <w:rPr>
                    <w:rFonts w:ascii="Courier New"/>
                    <w:b/>
                    <w:spacing w:val="-3"/>
                    <w:sz w:val="16"/>
                  </w:rPr>
                  <w:t xml:space="preserve"> </w:t>
                </w:r>
                <w:r>
                  <w:rPr>
                    <w:rFonts w:ascii="Courier New"/>
                    <w:b/>
                    <w:sz w:val="16"/>
                  </w:rPr>
                  <w:t>t</w:t>
                </w:r>
                <w:r>
                  <w:rPr>
                    <w:rFonts w:ascii="Courier New"/>
                    <w:b/>
                    <w:spacing w:val="-3"/>
                    <w:sz w:val="16"/>
                  </w:rPr>
                  <w:t xml:space="preserve"> </w:t>
                </w:r>
                <w:r>
                  <w:rPr>
                    <w:rFonts w:ascii="Courier New"/>
                    <w:b/>
                    <w:sz w:val="16"/>
                  </w:rPr>
                  <w:t>i</w:t>
                </w:r>
                <w:r>
                  <w:rPr>
                    <w:rFonts w:ascii="Courier New"/>
                    <w:b/>
                    <w:spacing w:val="-1"/>
                    <w:sz w:val="16"/>
                  </w:rPr>
                  <w:t xml:space="preserve"> </w:t>
                </w:r>
                <w:r>
                  <w:rPr>
                    <w:rFonts w:ascii="Courier New"/>
                    <w:b/>
                    <w:sz w:val="16"/>
                  </w:rPr>
                  <w:t>v</w:t>
                </w:r>
                <w:r>
                  <w:rPr>
                    <w:rFonts w:ascii="Courier New"/>
                    <w:b/>
                    <w:spacing w:val="-6"/>
                    <w:sz w:val="16"/>
                  </w:rPr>
                  <w:t xml:space="preserve"> </w:t>
                </w:r>
                <w:r>
                  <w:rPr>
                    <w:rFonts w:ascii="Courier New"/>
                    <w:b/>
                    <w:sz w:val="16"/>
                  </w:rPr>
                  <w:t>e</w:t>
                </w:r>
                <w:r>
                  <w:rPr>
                    <w:rFonts w:ascii="Courier New"/>
                    <w:b/>
                    <w:spacing w:val="-3"/>
                    <w:sz w:val="16"/>
                  </w:rPr>
                  <w:t xml:space="preserve"> </w:t>
                </w:r>
                <w:r>
                  <w:rPr>
                    <w:rFonts w:ascii="Courier New"/>
                    <w:b/>
                    <w:spacing w:val="-10"/>
                    <w:sz w:val="16"/>
                  </w:rPr>
                  <w:t>s</w:t>
                </w:r>
              </w:p>
            </w:txbxContent>
          </v:textbox>
          <w10:wrap anchorx="page" anchory="page"/>
        </v:shape>
      </w:pict>
    </w:r>
    <w:r w:rsidR="006D6016">
      <w:rPr>
        <w:sz w:val="24"/>
      </w:rPr>
      <w:pict w14:anchorId="5087B921">
        <v:shape id="docshape3" o:spid="_x0000_s2061" type="#_x0000_t202" style="position:absolute;left:0;text-align:left;margin-left:118.2pt;margin-top:115.7pt;width:168.8pt;height:41.15pt;z-index:-15854592;mso-position-horizontal-relative:page;mso-position-vertical-relative:page" filled="f" stroked="f">
          <v:textbox style="mso-next-textbox:#docshape3" inset="0,0,0,0">
            <w:txbxContent>
              <w:p w14:paraId="6878C800" w14:textId="77777777" w:rsidR="00472F52" w:rsidRPr="00BC4CD1" w:rsidRDefault="00825CB7">
                <w:pPr>
                  <w:spacing w:line="223" w:lineRule="exact"/>
                  <w:ind w:left="20"/>
                  <w:rPr>
                    <w:b/>
                    <w:sz w:val="20"/>
                    <w:lang w:val="en-US"/>
                  </w:rPr>
                </w:pPr>
                <w:r w:rsidRPr="00BC4CD1">
                  <w:rPr>
                    <w:b/>
                    <w:spacing w:val="-2"/>
                    <w:sz w:val="20"/>
                    <w:lang w:val="en-US"/>
                  </w:rPr>
                  <w:t>CAPACITY</w:t>
                </w:r>
              </w:p>
              <w:p w14:paraId="7C9D9A43" w14:textId="77777777" w:rsidR="00472F52" w:rsidRPr="00BC4CD1" w:rsidRDefault="00825CB7">
                <w:pPr>
                  <w:spacing w:before="41"/>
                  <w:ind w:left="20"/>
                  <w:rPr>
                    <w:b/>
                    <w:sz w:val="20"/>
                    <w:lang w:val="en-US"/>
                  </w:rPr>
                </w:pPr>
                <w:r w:rsidRPr="00BC4CD1">
                  <w:rPr>
                    <w:b/>
                    <w:sz w:val="20"/>
                    <w:lang w:val="en-US"/>
                  </w:rPr>
                  <w:t>POWER</w:t>
                </w:r>
                <w:r w:rsidRPr="00BC4CD1">
                  <w:rPr>
                    <w:b/>
                    <w:spacing w:val="-10"/>
                    <w:sz w:val="20"/>
                    <w:lang w:val="en-US"/>
                  </w:rPr>
                  <w:t xml:space="preserve"> </w:t>
                </w:r>
                <w:r w:rsidRPr="00BC4CD1">
                  <w:rPr>
                    <w:b/>
                    <w:sz w:val="20"/>
                    <w:lang w:val="en-US"/>
                  </w:rPr>
                  <w:t>OF</w:t>
                </w:r>
                <w:r w:rsidRPr="00BC4CD1">
                  <w:rPr>
                    <w:b/>
                    <w:spacing w:val="-8"/>
                    <w:sz w:val="20"/>
                    <w:lang w:val="en-US"/>
                  </w:rPr>
                  <w:t xml:space="preserve"> </w:t>
                </w:r>
                <w:r w:rsidRPr="00BC4CD1">
                  <w:rPr>
                    <w:b/>
                    <w:spacing w:val="-2"/>
                    <w:sz w:val="20"/>
                    <w:lang w:val="en-US"/>
                  </w:rPr>
                  <w:t>ADMINISTRATION</w:t>
                </w:r>
              </w:p>
              <w:p w14:paraId="4533FC9E" w14:textId="77777777" w:rsidR="00472F52" w:rsidRPr="00BC4CD1" w:rsidRDefault="00825CB7">
                <w:pPr>
                  <w:spacing w:before="54"/>
                  <w:ind w:left="20"/>
                  <w:rPr>
                    <w:b/>
                    <w:sz w:val="20"/>
                    <w:lang w:val="en-US"/>
                  </w:rPr>
                </w:pPr>
                <w:r w:rsidRPr="00BC4CD1">
                  <w:rPr>
                    <w:b/>
                    <w:spacing w:val="-2"/>
                    <w:sz w:val="20"/>
                    <w:lang w:val="en-US"/>
                  </w:rPr>
                  <w:t>DURABLE</w:t>
                </w:r>
                <w:r w:rsidRPr="00BC4CD1">
                  <w:rPr>
                    <w:b/>
                    <w:spacing w:val="-5"/>
                    <w:sz w:val="20"/>
                    <w:lang w:val="en-US"/>
                  </w:rPr>
                  <w:t xml:space="preserve"> </w:t>
                </w:r>
                <w:r w:rsidRPr="00BC4CD1">
                  <w:rPr>
                    <w:b/>
                    <w:spacing w:val="-2"/>
                    <w:sz w:val="20"/>
                    <w:lang w:val="en-US"/>
                  </w:rPr>
                  <w:t>POWER OF</w:t>
                </w:r>
                <w:r w:rsidRPr="00BC4CD1">
                  <w:rPr>
                    <w:b/>
                    <w:spacing w:val="-4"/>
                    <w:sz w:val="20"/>
                    <w:lang w:val="en-US"/>
                  </w:rPr>
                  <w:t xml:space="preserve"> </w:t>
                </w:r>
                <w:r w:rsidRPr="00BC4CD1">
                  <w:rPr>
                    <w:b/>
                    <w:spacing w:val="-2"/>
                    <w:sz w:val="20"/>
                    <w:lang w:val="en-US"/>
                  </w:rPr>
                  <w:t>ATTORNEY</w:t>
                </w:r>
                <w:r w:rsidRPr="00BC4CD1">
                  <w:rPr>
                    <w:b/>
                    <w:spacing w:val="-3"/>
                    <w:sz w:val="20"/>
                    <w:lang w:val="en-US"/>
                  </w:rPr>
                  <w:t xml:space="preserve"> </w:t>
                </w:r>
                <w:r w:rsidRPr="00BC4CD1">
                  <w:rPr>
                    <w:b/>
                    <w:spacing w:val="-2"/>
                    <w:sz w:val="20"/>
                    <w:lang w:val="en-US"/>
                  </w:rPr>
                  <w:t>IN</w:t>
                </w:r>
                <w:r w:rsidRPr="00BC4CD1">
                  <w:rPr>
                    <w:b/>
                    <w:spacing w:val="-3"/>
                    <w:sz w:val="20"/>
                    <w:lang w:val="en-US"/>
                  </w:rPr>
                  <w:t xml:space="preserve"> </w:t>
                </w:r>
                <w:r w:rsidRPr="00BC4CD1">
                  <w:rPr>
                    <w:b/>
                    <w:spacing w:val="-4"/>
                    <w:sz w:val="20"/>
                    <w:lang w:val="en-US"/>
                  </w:rPr>
                  <w:t>FACT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20EED"/>
    <w:multiLevelType w:val="hybridMultilevel"/>
    <w:tmpl w:val="9F4EF03E"/>
    <w:lvl w:ilvl="0" w:tplc="0838AE4E">
      <w:start w:val="1"/>
      <w:numFmt w:val="decimal"/>
      <w:lvlText w:val="%1."/>
      <w:lvlJc w:val="left"/>
      <w:pPr>
        <w:ind w:left="835" w:hanging="723"/>
        <w:jc w:val="left"/>
      </w:pPr>
      <w:rPr>
        <w:rFonts w:ascii="Calibri" w:eastAsia="Calibri" w:hAnsi="Calibri" w:cs="Calibri" w:hint="default"/>
        <w:b w:val="0"/>
        <w:bCs w:val="0"/>
        <w:i w:val="0"/>
        <w:iCs w:val="0"/>
        <w:w w:val="100"/>
        <w:sz w:val="24"/>
        <w:szCs w:val="24"/>
        <w:lang w:val="nl-NL" w:eastAsia="en-US" w:bidi="ar-SA"/>
      </w:rPr>
    </w:lvl>
    <w:lvl w:ilvl="1" w:tplc="90CED892">
      <w:numFmt w:val="bullet"/>
      <w:lvlText w:val="•"/>
      <w:lvlJc w:val="left"/>
      <w:pPr>
        <w:ind w:left="1686" w:hanging="723"/>
      </w:pPr>
      <w:rPr>
        <w:rFonts w:hint="default"/>
        <w:lang w:val="nl-NL" w:eastAsia="en-US" w:bidi="ar-SA"/>
      </w:rPr>
    </w:lvl>
    <w:lvl w:ilvl="2" w:tplc="EA263EF8">
      <w:numFmt w:val="bullet"/>
      <w:lvlText w:val="•"/>
      <w:lvlJc w:val="left"/>
      <w:pPr>
        <w:ind w:left="2533" w:hanging="723"/>
      </w:pPr>
      <w:rPr>
        <w:rFonts w:hint="default"/>
        <w:lang w:val="nl-NL" w:eastAsia="en-US" w:bidi="ar-SA"/>
      </w:rPr>
    </w:lvl>
    <w:lvl w:ilvl="3" w:tplc="42AC14F4">
      <w:numFmt w:val="bullet"/>
      <w:lvlText w:val="•"/>
      <w:lvlJc w:val="left"/>
      <w:pPr>
        <w:ind w:left="3380" w:hanging="723"/>
      </w:pPr>
      <w:rPr>
        <w:rFonts w:hint="default"/>
        <w:lang w:val="nl-NL" w:eastAsia="en-US" w:bidi="ar-SA"/>
      </w:rPr>
    </w:lvl>
    <w:lvl w:ilvl="4" w:tplc="238886FE">
      <w:numFmt w:val="bullet"/>
      <w:lvlText w:val="•"/>
      <w:lvlJc w:val="left"/>
      <w:pPr>
        <w:ind w:left="4226" w:hanging="723"/>
      </w:pPr>
      <w:rPr>
        <w:rFonts w:hint="default"/>
        <w:lang w:val="nl-NL" w:eastAsia="en-US" w:bidi="ar-SA"/>
      </w:rPr>
    </w:lvl>
    <w:lvl w:ilvl="5" w:tplc="682484BE">
      <w:numFmt w:val="bullet"/>
      <w:lvlText w:val="•"/>
      <w:lvlJc w:val="left"/>
      <w:pPr>
        <w:ind w:left="5073" w:hanging="723"/>
      </w:pPr>
      <w:rPr>
        <w:rFonts w:hint="default"/>
        <w:lang w:val="nl-NL" w:eastAsia="en-US" w:bidi="ar-SA"/>
      </w:rPr>
    </w:lvl>
    <w:lvl w:ilvl="6" w:tplc="CE063716">
      <w:numFmt w:val="bullet"/>
      <w:lvlText w:val="•"/>
      <w:lvlJc w:val="left"/>
      <w:pPr>
        <w:ind w:left="5920" w:hanging="723"/>
      </w:pPr>
      <w:rPr>
        <w:rFonts w:hint="default"/>
        <w:lang w:val="nl-NL" w:eastAsia="en-US" w:bidi="ar-SA"/>
      </w:rPr>
    </w:lvl>
    <w:lvl w:ilvl="7" w:tplc="C032CB88">
      <w:numFmt w:val="bullet"/>
      <w:lvlText w:val="•"/>
      <w:lvlJc w:val="left"/>
      <w:pPr>
        <w:ind w:left="6767" w:hanging="723"/>
      </w:pPr>
      <w:rPr>
        <w:rFonts w:hint="default"/>
        <w:lang w:val="nl-NL" w:eastAsia="en-US" w:bidi="ar-SA"/>
      </w:rPr>
    </w:lvl>
    <w:lvl w:ilvl="8" w:tplc="A90CB532">
      <w:numFmt w:val="bullet"/>
      <w:lvlText w:val="•"/>
      <w:lvlJc w:val="left"/>
      <w:pPr>
        <w:ind w:left="7613" w:hanging="723"/>
      </w:pPr>
      <w:rPr>
        <w:rFonts w:hint="default"/>
        <w:lang w:val="nl-N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orXTNjMjivB+qbqP5IuM2I/GpeDth/QzhzWyAJwoM7NB4Fsymna7q5bNoy7Z1fENJB9uTV2fLC10q6/Lpni5zw==" w:salt="mEzdtzkM3mk3I3HfGgRJIg=="/>
  <w:defaultTabStop w:val="720"/>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72F52"/>
    <w:rsid w:val="00043999"/>
    <w:rsid w:val="00045A93"/>
    <w:rsid w:val="0005661B"/>
    <w:rsid w:val="00071E67"/>
    <w:rsid w:val="00084443"/>
    <w:rsid w:val="000B4CA1"/>
    <w:rsid w:val="000D0C9D"/>
    <w:rsid w:val="00131D1D"/>
    <w:rsid w:val="00140E4D"/>
    <w:rsid w:val="00147568"/>
    <w:rsid w:val="00150126"/>
    <w:rsid w:val="0016389D"/>
    <w:rsid w:val="00173C47"/>
    <w:rsid w:val="00186057"/>
    <w:rsid w:val="00193DCC"/>
    <w:rsid w:val="001C0F71"/>
    <w:rsid w:val="001D0003"/>
    <w:rsid w:val="001F1B04"/>
    <w:rsid w:val="001F63FB"/>
    <w:rsid w:val="002441CE"/>
    <w:rsid w:val="00250557"/>
    <w:rsid w:val="002D3283"/>
    <w:rsid w:val="00305E2B"/>
    <w:rsid w:val="003E0D74"/>
    <w:rsid w:val="0044348D"/>
    <w:rsid w:val="00456A99"/>
    <w:rsid w:val="004665DF"/>
    <w:rsid w:val="00467E0F"/>
    <w:rsid w:val="00472F52"/>
    <w:rsid w:val="004D673C"/>
    <w:rsid w:val="00521D69"/>
    <w:rsid w:val="00537A64"/>
    <w:rsid w:val="005A6BAE"/>
    <w:rsid w:val="005C518A"/>
    <w:rsid w:val="005E0BEC"/>
    <w:rsid w:val="00650F01"/>
    <w:rsid w:val="00685144"/>
    <w:rsid w:val="006C43AF"/>
    <w:rsid w:val="006D6016"/>
    <w:rsid w:val="00716FAC"/>
    <w:rsid w:val="00721A50"/>
    <w:rsid w:val="0075037B"/>
    <w:rsid w:val="007746C4"/>
    <w:rsid w:val="0079779B"/>
    <w:rsid w:val="007B1452"/>
    <w:rsid w:val="007B40FA"/>
    <w:rsid w:val="007C692D"/>
    <w:rsid w:val="007D2DDE"/>
    <w:rsid w:val="00825CB7"/>
    <w:rsid w:val="0084498F"/>
    <w:rsid w:val="00854B13"/>
    <w:rsid w:val="008704BB"/>
    <w:rsid w:val="008D4815"/>
    <w:rsid w:val="008F2D10"/>
    <w:rsid w:val="009142F6"/>
    <w:rsid w:val="009404C8"/>
    <w:rsid w:val="00967526"/>
    <w:rsid w:val="00975F0F"/>
    <w:rsid w:val="009E169E"/>
    <w:rsid w:val="00A06654"/>
    <w:rsid w:val="00A30C60"/>
    <w:rsid w:val="00A66F5D"/>
    <w:rsid w:val="00A734C5"/>
    <w:rsid w:val="00A85E4B"/>
    <w:rsid w:val="00AA4D96"/>
    <w:rsid w:val="00B0121B"/>
    <w:rsid w:val="00B02775"/>
    <w:rsid w:val="00B400E2"/>
    <w:rsid w:val="00B80E2F"/>
    <w:rsid w:val="00BC4CD1"/>
    <w:rsid w:val="00BE0DE6"/>
    <w:rsid w:val="00C201B0"/>
    <w:rsid w:val="00C30297"/>
    <w:rsid w:val="00C458C3"/>
    <w:rsid w:val="00C666AC"/>
    <w:rsid w:val="00CA611D"/>
    <w:rsid w:val="00CA6A9D"/>
    <w:rsid w:val="00D16917"/>
    <w:rsid w:val="00D3275A"/>
    <w:rsid w:val="00D36DE4"/>
    <w:rsid w:val="00D62E19"/>
    <w:rsid w:val="00D82CE2"/>
    <w:rsid w:val="00D90A1A"/>
    <w:rsid w:val="00D95633"/>
    <w:rsid w:val="00DA6A2B"/>
    <w:rsid w:val="00DD6D86"/>
    <w:rsid w:val="00E26FF7"/>
    <w:rsid w:val="00E814CB"/>
    <w:rsid w:val="00E828ED"/>
    <w:rsid w:val="00E959DD"/>
    <w:rsid w:val="00EC0620"/>
    <w:rsid w:val="00EE1994"/>
    <w:rsid w:val="00EE2798"/>
    <w:rsid w:val="00F1622B"/>
    <w:rsid w:val="00F4255D"/>
    <w:rsid w:val="00F67502"/>
    <w:rsid w:val="00FE02CD"/>
    <w:rsid w:val="00FE65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C5943CF"/>
  <w15:docId w15:val="{88440AE0-7947-44D0-A478-5BE62325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Calibri" w:eastAsia="Calibri" w:hAnsi="Calibri" w:cs="Calibri"/>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4"/>
      <w:szCs w:val="24"/>
    </w:rPr>
  </w:style>
  <w:style w:type="paragraph" w:styleId="Lijstalinea">
    <w:name w:val="List Paragraph"/>
    <w:basedOn w:val="Standaard"/>
    <w:uiPriority w:val="1"/>
    <w:qFormat/>
    <w:pPr>
      <w:ind w:left="835" w:hanging="724"/>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BC4CD1"/>
    <w:pPr>
      <w:tabs>
        <w:tab w:val="center" w:pos="4536"/>
        <w:tab w:val="right" w:pos="9072"/>
      </w:tabs>
    </w:pPr>
  </w:style>
  <w:style w:type="character" w:customStyle="1" w:styleId="KoptekstChar">
    <w:name w:val="Koptekst Char"/>
    <w:basedOn w:val="Standaardalinea-lettertype"/>
    <w:link w:val="Koptekst"/>
    <w:uiPriority w:val="99"/>
    <w:rsid w:val="00BC4CD1"/>
    <w:rPr>
      <w:rFonts w:ascii="Calibri" w:eastAsia="Calibri" w:hAnsi="Calibri" w:cs="Calibri"/>
      <w:lang w:val="nl-NL"/>
    </w:rPr>
  </w:style>
  <w:style w:type="paragraph" w:styleId="Voettekst">
    <w:name w:val="footer"/>
    <w:basedOn w:val="Standaard"/>
    <w:link w:val="VoettekstChar"/>
    <w:uiPriority w:val="99"/>
    <w:unhideWhenUsed/>
    <w:rsid w:val="00BC4CD1"/>
    <w:pPr>
      <w:tabs>
        <w:tab w:val="center" w:pos="4536"/>
        <w:tab w:val="right" w:pos="9072"/>
      </w:tabs>
    </w:pPr>
  </w:style>
  <w:style w:type="character" w:customStyle="1" w:styleId="VoettekstChar">
    <w:name w:val="Voettekst Char"/>
    <w:basedOn w:val="Standaardalinea-lettertype"/>
    <w:link w:val="Voettekst"/>
    <w:uiPriority w:val="99"/>
    <w:rsid w:val="00BC4CD1"/>
    <w:rPr>
      <w:rFonts w:ascii="Calibri" w:eastAsia="Calibri" w:hAnsi="Calibri" w:cs="Calibri"/>
      <w:lang w:val="nl-NL"/>
    </w:rPr>
  </w:style>
  <w:style w:type="paragraph" w:styleId="Titel">
    <w:name w:val="Title"/>
    <w:basedOn w:val="Standaard"/>
    <w:next w:val="Standaard"/>
    <w:link w:val="TitelChar"/>
    <w:uiPriority w:val="1"/>
    <w:qFormat/>
    <w:rsid w:val="007D2DDE"/>
    <w:pPr>
      <w:widowControl/>
      <w:adjustRightInd w:val="0"/>
      <w:ind w:left="5736"/>
    </w:pPr>
    <w:rPr>
      <w:rFonts w:ascii="Times New Roman" w:eastAsiaTheme="minorHAnsi" w:hAnsi="Times New Roman" w:cs="Times New Roman"/>
      <w:sz w:val="24"/>
      <w:szCs w:val="24"/>
    </w:rPr>
  </w:style>
  <w:style w:type="character" w:customStyle="1" w:styleId="TitelChar">
    <w:name w:val="Titel Char"/>
    <w:basedOn w:val="Standaardalinea-lettertype"/>
    <w:link w:val="Titel"/>
    <w:uiPriority w:val="1"/>
    <w:rsid w:val="007D2DDE"/>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1"/>
    <w:rsid w:val="00045A93"/>
    <w:rPr>
      <w:rFonts w:ascii="Calibri" w:eastAsia="Calibri" w:hAnsi="Calibri" w:cs="Calibri"/>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6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29897-DF3B-456C-A766-B59B5B06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30</Words>
  <Characters>165</Characters>
  <Application>Microsoft Office Word</Application>
  <DocSecurity>8</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MSPC</dc:creator>
  <cp:lastModifiedBy>EHBA Eerste Hulp Bij Autonomie</cp:lastModifiedBy>
  <cp:revision>58</cp:revision>
  <cp:lastPrinted>2022-09-26T13:47:00Z</cp:lastPrinted>
  <dcterms:created xsi:type="dcterms:W3CDTF">2022-08-06T14:33:00Z</dcterms:created>
  <dcterms:modified xsi:type="dcterms:W3CDTF">2023-07-20T14:12:00Z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Acrobat PDFMaker 22 voor Word</vt:lpwstr>
  </property>
  <property fmtid="{D5CDD505-2E9C-101B-9397-08002B2CF9AE}" pid="4" name="LastSaved">
    <vt:filetime>2022-08-06T00:00:00Z</vt:filetime>
  </property>
  <property fmtid="{D5CDD505-2E9C-101B-9397-08002B2CF9AE}" pid="5" name="Producer">
    <vt:lpwstr>Adobe PDF Library 22.1.117</vt:lpwstr>
  </property>
  <property fmtid="{D5CDD505-2E9C-101B-9397-08002B2CF9AE}" pid="6" name="SourceModified">
    <vt:lpwstr>D:20220412091316</vt:lpwstr>
  </property>
</Properties>
</file>